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FEDF7" w14:textId="77777777" w:rsidR="00547F75" w:rsidRDefault="00547F75" w:rsidP="00547F75">
      <w:pPr>
        <w:shd w:val="clear" w:color="auto" w:fill="FFFFFF"/>
        <w:spacing w:after="0" w:line="240" w:lineRule="auto"/>
        <w:ind w:left="-851" w:right="-852"/>
        <w:jc w:val="right"/>
        <w:rPr>
          <w:rFonts w:asciiTheme="majorHAnsi" w:eastAsia="Times New Roman" w:hAnsiTheme="majorHAnsi" w:cstheme="majorHAnsi"/>
          <w:b/>
          <w:bCs/>
          <w:lang w:eastAsia="pt-BR"/>
        </w:rPr>
      </w:pPr>
      <w:r>
        <w:rPr>
          <w:rFonts w:asciiTheme="majorHAnsi" w:eastAsia="Times New Roman" w:hAnsiTheme="majorHAnsi" w:cstheme="majorHAnsi"/>
          <w:b/>
          <w:bCs/>
          <w:lang w:eastAsia="pt-BR"/>
        </w:rPr>
        <w:t>Boletim de imprensa #1</w:t>
      </w:r>
    </w:p>
    <w:p w14:paraId="184A4ED9" w14:textId="77777777" w:rsidR="00547F75" w:rsidRDefault="00547F75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b/>
          <w:bCs/>
          <w:lang w:eastAsia="pt-BR"/>
        </w:rPr>
      </w:pPr>
    </w:p>
    <w:p w14:paraId="6505A49A" w14:textId="4808E51C" w:rsidR="0052770D" w:rsidRPr="009D0BFE" w:rsidRDefault="0052770D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b/>
          <w:bCs/>
          <w:lang w:eastAsia="pt-BR"/>
        </w:rPr>
      </w:pPr>
      <w:r w:rsidRPr="009D0BFE">
        <w:rPr>
          <w:rFonts w:asciiTheme="majorHAnsi" w:eastAsia="Times New Roman" w:hAnsiTheme="majorHAnsi" w:cstheme="majorHAnsi"/>
          <w:b/>
          <w:bCs/>
          <w:lang w:eastAsia="pt-BR"/>
        </w:rPr>
        <w:t>Quilômetros de Esperança</w:t>
      </w:r>
    </w:p>
    <w:p w14:paraId="666C8425" w14:textId="4FED0920" w:rsidR="00A92A88" w:rsidRPr="009D0BFE" w:rsidRDefault="00A92A88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i/>
          <w:iCs/>
          <w:lang w:eastAsia="pt-BR"/>
        </w:rPr>
      </w:pPr>
      <w:r w:rsidRPr="009D0BFE">
        <w:rPr>
          <w:i/>
          <w:iCs/>
        </w:rPr>
        <w:t xml:space="preserve">Quilômetros de Esperança – </w:t>
      </w:r>
      <w:r w:rsidR="005B3C07" w:rsidRPr="009D0BFE">
        <w:rPr>
          <w:i/>
          <w:iCs/>
        </w:rPr>
        <w:t xml:space="preserve">O ativista social </w:t>
      </w:r>
      <w:r w:rsidR="005B3C07" w:rsidRPr="009D0BFE">
        <w:rPr>
          <w:rFonts w:asciiTheme="majorHAnsi" w:eastAsia="Times New Roman" w:hAnsiTheme="majorHAnsi" w:cstheme="majorHAnsi"/>
          <w:i/>
          <w:iCs/>
          <w:lang w:eastAsia="pt-BR"/>
        </w:rPr>
        <w:t xml:space="preserve">Zé do Pedal </w:t>
      </w:r>
      <w:r w:rsidR="005B3C07" w:rsidRPr="009D0BFE">
        <w:rPr>
          <w:i/>
          <w:iCs/>
        </w:rPr>
        <w:t xml:space="preserve">atravessará a Europa </w:t>
      </w:r>
      <w:r w:rsidRPr="009D0BFE">
        <w:rPr>
          <w:i/>
          <w:iCs/>
        </w:rPr>
        <w:t>arrecadando fundos para crianças com câncer</w:t>
      </w:r>
      <w:r w:rsidR="009D0BFE">
        <w:rPr>
          <w:i/>
          <w:iCs/>
        </w:rPr>
        <w:t>.</w:t>
      </w:r>
    </w:p>
    <w:p w14:paraId="08B8EFDA" w14:textId="77777777" w:rsidR="00623DF6" w:rsidRPr="00D17B0A" w:rsidRDefault="00623DF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D17B0A">
        <w:rPr>
          <w:rFonts w:asciiTheme="majorHAnsi" w:eastAsia="Times New Roman" w:hAnsiTheme="majorHAnsi" w:cstheme="majorHAnsi"/>
          <w:lang w:eastAsia="pt-BR"/>
        </w:rPr>
        <w:t> </w:t>
      </w:r>
    </w:p>
    <w:p w14:paraId="572BB556" w14:textId="6502603E" w:rsidR="00623DF6" w:rsidRPr="00D17B0A" w:rsidRDefault="00623DF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D17B0A">
        <w:rPr>
          <w:rFonts w:asciiTheme="majorHAnsi" w:eastAsia="Times New Roman" w:hAnsiTheme="majorHAnsi" w:cstheme="majorHAnsi"/>
          <w:lang w:eastAsia="pt-BR"/>
        </w:rPr>
        <w:t xml:space="preserve">O ativista social José Geraldo de Souza Castro, Zé do Pedal, 68, </w:t>
      </w:r>
      <w:r w:rsidR="0078411E" w:rsidRPr="00D17B0A">
        <w:rPr>
          <w:rFonts w:asciiTheme="majorHAnsi" w:eastAsia="Times New Roman" w:hAnsiTheme="majorHAnsi" w:cstheme="majorHAnsi"/>
          <w:lang w:eastAsia="pt-BR"/>
        </w:rPr>
        <w:t>ex-governador</w:t>
      </w:r>
      <w:r w:rsidRPr="00D17B0A">
        <w:rPr>
          <w:rFonts w:asciiTheme="majorHAnsi" w:eastAsia="Times New Roman" w:hAnsiTheme="majorHAnsi" w:cstheme="majorHAnsi"/>
          <w:lang w:eastAsia="pt-BR"/>
        </w:rPr>
        <w:t xml:space="preserve"> do Lions Clube </w:t>
      </w:r>
      <w:r w:rsidR="0078411E">
        <w:rPr>
          <w:rFonts w:asciiTheme="majorHAnsi" w:eastAsia="Times New Roman" w:hAnsiTheme="majorHAnsi" w:cstheme="majorHAnsi"/>
          <w:lang w:eastAsia="pt-BR"/>
        </w:rPr>
        <w:t>-</w:t>
      </w:r>
      <w:r w:rsidRPr="00D17B0A">
        <w:rPr>
          <w:rFonts w:asciiTheme="majorHAnsi" w:eastAsia="Times New Roman" w:hAnsiTheme="majorHAnsi" w:cstheme="majorHAnsi"/>
          <w:lang w:eastAsia="pt-BR"/>
        </w:rPr>
        <w:t xml:space="preserve"> Distrito LC12</w:t>
      </w:r>
      <w:r w:rsidR="0078411E">
        <w:rPr>
          <w:rFonts w:asciiTheme="majorHAnsi" w:eastAsia="Times New Roman" w:hAnsiTheme="majorHAnsi" w:cstheme="majorHAnsi"/>
          <w:lang w:eastAsia="pt-BR"/>
        </w:rPr>
        <w:t>-</w:t>
      </w:r>
      <w:r w:rsidR="00737229" w:rsidRPr="00D17B0A">
        <w:rPr>
          <w:rFonts w:asciiTheme="majorHAnsi" w:eastAsia="Times New Roman" w:hAnsiTheme="majorHAnsi" w:cstheme="majorHAnsi"/>
          <w:lang w:eastAsia="pt-BR"/>
        </w:rPr>
        <w:t xml:space="preserve"> anunciou seu próximo projeto: Quilômetros de Esperança – uma jornada de 7.700kms em um kart a pedal saindo de </w:t>
      </w:r>
      <w:proofErr w:type="spellStart"/>
      <w:r w:rsidR="00737229" w:rsidRPr="00D17B0A">
        <w:rPr>
          <w:rFonts w:asciiTheme="majorHAnsi" w:eastAsia="Times New Roman" w:hAnsiTheme="majorHAnsi" w:cstheme="majorHAnsi"/>
          <w:lang w:eastAsia="pt-BR"/>
        </w:rPr>
        <w:t>NordKaap</w:t>
      </w:r>
      <w:proofErr w:type="spellEnd"/>
      <w:r w:rsidR="00737229" w:rsidRPr="00D17B0A">
        <w:rPr>
          <w:rFonts w:asciiTheme="majorHAnsi" w:eastAsia="Times New Roman" w:hAnsiTheme="majorHAnsi" w:cstheme="majorHAnsi"/>
          <w:lang w:eastAsia="pt-BR"/>
        </w:rPr>
        <w:t>, na Noruega, até Lisboa – Portugal.</w:t>
      </w:r>
    </w:p>
    <w:p w14:paraId="728AF7FF" w14:textId="3E063DDD" w:rsidR="00263D33" w:rsidRDefault="002327AC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eastAsia="Times New Roman" w:hAnsiTheme="majorHAnsi" w:cstheme="majorHAnsi"/>
          <w:lang w:eastAsia="pt-BR"/>
        </w:rPr>
        <w:t>A</w:t>
      </w:r>
      <w:r w:rsidR="00737229" w:rsidRPr="00D17B0A">
        <w:rPr>
          <w:rFonts w:asciiTheme="majorHAnsi" w:eastAsia="Times New Roman" w:hAnsiTheme="majorHAnsi" w:cstheme="majorHAnsi"/>
          <w:lang w:eastAsia="pt-BR"/>
        </w:rPr>
        <w:t xml:space="preserve"> saída </w:t>
      </w:r>
      <w:r w:rsidRPr="00D17B0A">
        <w:rPr>
          <w:rFonts w:asciiTheme="majorHAnsi" w:eastAsia="Times New Roman" w:hAnsiTheme="majorHAnsi" w:cstheme="majorHAnsi"/>
          <w:lang w:eastAsia="pt-BR"/>
        </w:rPr>
        <w:t xml:space="preserve">está </w:t>
      </w:r>
      <w:r w:rsidR="00737229" w:rsidRPr="00D17B0A">
        <w:rPr>
          <w:rFonts w:asciiTheme="majorHAnsi" w:eastAsia="Times New Roman" w:hAnsiTheme="majorHAnsi" w:cstheme="majorHAnsi"/>
          <w:lang w:eastAsia="pt-BR"/>
        </w:rPr>
        <w:t xml:space="preserve">prevista para o dia 10 de maio, no </w:t>
      </w:r>
      <w:r w:rsidR="00263D33" w:rsidRPr="00D17B0A">
        <w:rPr>
          <w:rFonts w:asciiTheme="majorHAnsi" w:hAnsiTheme="majorHAnsi" w:cstheme="majorHAnsi"/>
        </w:rPr>
        <w:t xml:space="preserve">extremo norte da Europa onde o oceano encontra falésias geladas e o vento sopra forte sobre a paisagem ártica frente a um monumento </w:t>
      </w:r>
      <w:r w:rsidR="008C783D" w:rsidRPr="00D17B0A">
        <w:rPr>
          <w:rFonts w:asciiTheme="majorHAnsi" w:hAnsiTheme="majorHAnsi" w:cstheme="majorHAnsi"/>
        </w:rPr>
        <w:t>discreto,</w:t>
      </w:r>
      <w:r w:rsidR="00263D33" w:rsidRPr="00D17B0A">
        <w:rPr>
          <w:rFonts w:asciiTheme="majorHAnsi" w:hAnsiTheme="majorHAnsi" w:cstheme="majorHAnsi"/>
        </w:rPr>
        <w:t xml:space="preserve"> mas carregado de significado</w:t>
      </w:r>
      <w:r w:rsidR="00963FB1" w:rsidRPr="00D17B0A">
        <w:rPr>
          <w:rFonts w:asciiTheme="majorHAnsi" w:hAnsiTheme="majorHAnsi" w:cstheme="majorHAnsi"/>
        </w:rPr>
        <w:t xml:space="preserve">: </w:t>
      </w:r>
      <w:r w:rsidR="00263D33" w:rsidRPr="00D17B0A">
        <w:rPr>
          <w:rFonts w:asciiTheme="majorHAnsi" w:hAnsiTheme="majorHAnsi" w:cstheme="majorHAnsi"/>
        </w:rPr>
        <w:t xml:space="preserve">o monumento Crianças do Mundo </w:t>
      </w:r>
      <w:r w:rsidR="00963FB1" w:rsidRPr="00D17B0A">
        <w:rPr>
          <w:rFonts w:asciiTheme="majorHAnsi" w:hAnsiTheme="majorHAnsi" w:cstheme="majorHAnsi"/>
        </w:rPr>
        <w:t>(</w:t>
      </w:r>
      <w:r w:rsidR="00263D33" w:rsidRPr="00D17B0A">
        <w:rPr>
          <w:rFonts w:asciiTheme="majorHAnsi" w:hAnsiTheme="majorHAnsi" w:cstheme="majorHAnsi"/>
        </w:rPr>
        <w:t xml:space="preserve">ou Barn </w:t>
      </w:r>
      <w:proofErr w:type="spellStart"/>
      <w:r w:rsidR="00263D33" w:rsidRPr="00D17B0A">
        <w:rPr>
          <w:rFonts w:asciiTheme="majorHAnsi" w:hAnsiTheme="majorHAnsi" w:cstheme="majorHAnsi"/>
        </w:rPr>
        <w:t>av</w:t>
      </w:r>
      <w:proofErr w:type="spellEnd"/>
      <w:r w:rsidR="00263D33" w:rsidRPr="00D17B0A">
        <w:rPr>
          <w:rFonts w:asciiTheme="majorHAnsi" w:hAnsiTheme="majorHAnsi" w:cstheme="majorHAnsi"/>
        </w:rPr>
        <w:t xml:space="preserve"> </w:t>
      </w:r>
      <w:proofErr w:type="spellStart"/>
      <w:r w:rsidR="00263D33" w:rsidRPr="00D17B0A">
        <w:rPr>
          <w:rFonts w:asciiTheme="majorHAnsi" w:hAnsiTheme="majorHAnsi" w:cstheme="majorHAnsi"/>
        </w:rPr>
        <w:t>jorden</w:t>
      </w:r>
      <w:proofErr w:type="spellEnd"/>
      <w:r w:rsidR="00963FB1" w:rsidRPr="00D17B0A">
        <w:rPr>
          <w:rFonts w:asciiTheme="majorHAnsi" w:hAnsiTheme="majorHAnsi" w:cstheme="majorHAnsi"/>
        </w:rPr>
        <w:t>, em norueguês)</w:t>
      </w:r>
      <w:r w:rsidR="00263D33" w:rsidRPr="00D17B0A">
        <w:rPr>
          <w:rFonts w:asciiTheme="majorHAnsi" w:hAnsiTheme="majorHAnsi" w:cstheme="majorHAnsi"/>
        </w:rPr>
        <w:t xml:space="preserve"> uma obra que simboliza união esperança e o futuro compartilhado da humanidade</w:t>
      </w:r>
      <w:r w:rsidR="00963FB1" w:rsidRPr="00D17B0A">
        <w:rPr>
          <w:rFonts w:asciiTheme="majorHAnsi" w:hAnsiTheme="majorHAnsi" w:cstheme="majorHAnsi"/>
        </w:rPr>
        <w:t>.</w:t>
      </w:r>
    </w:p>
    <w:p w14:paraId="0748AF00" w14:textId="77777777" w:rsidR="00AB3E46" w:rsidRDefault="00AB3E4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</w:p>
    <w:p w14:paraId="2E9051CF" w14:textId="14A7DFFD" w:rsidR="00A92A88" w:rsidRPr="00D17B0A" w:rsidRDefault="00A92A88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>
        <w:rPr>
          <w:rFonts w:asciiTheme="majorHAnsi" w:eastAsia="Times New Roman" w:hAnsiTheme="majorHAnsi" w:cstheme="majorHAnsi"/>
          <w:lang w:eastAsia="pt-BR"/>
        </w:rPr>
        <w:t>A chegada</w:t>
      </w:r>
      <w:r w:rsidR="00892053">
        <w:rPr>
          <w:rFonts w:asciiTheme="majorHAnsi" w:eastAsia="Times New Roman" w:hAnsiTheme="majorHAnsi" w:cstheme="majorHAnsi"/>
          <w:lang w:eastAsia="pt-BR"/>
        </w:rPr>
        <w:t>, e término do projeto,</w:t>
      </w:r>
      <w:r>
        <w:rPr>
          <w:rFonts w:asciiTheme="majorHAnsi" w:eastAsia="Times New Roman" w:hAnsiTheme="majorHAnsi" w:cstheme="majorHAnsi"/>
          <w:lang w:eastAsia="pt-BR"/>
        </w:rPr>
        <w:t xml:space="preserve"> do Zé do Pedal em Lisboa est</w:t>
      </w:r>
      <w:r w:rsidR="00892053">
        <w:rPr>
          <w:rFonts w:asciiTheme="majorHAnsi" w:eastAsia="Times New Roman" w:hAnsiTheme="majorHAnsi" w:cstheme="majorHAnsi"/>
          <w:lang w:eastAsia="pt-BR"/>
        </w:rPr>
        <w:t xml:space="preserve">á programada para o dia 25 de dezembro. </w:t>
      </w:r>
      <w:r w:rsidR="00892053" w:rsidRPr="00892053">
        <w:rPr>
          <w:rFonts w:asciiTheme="majorHAnsi" w:eastAsia="Times New Roman" w:hAnsiTheme="majorHAnsi" w:cstheme="majorHAnsi"/>
          <w:i/>
          <w:iCs/>
          <w:lang w:eastAsia="pt-BR"/>
        </w:rPr>
        <w:t>Escolhi o dia de Natal, para dar um grande presente às crianças com câncer</w:t>
      </w:r>
      <w:r w:rsidR="00892053">
        <w:rPr>
          <w:rFonts w:asciiTheme="majorHAnsi" w:eastAsia="Times New Roman" w:hAnsiTheme="majorHAnsi" w:cstheme="majorHAnsi"/>
          <w:i/>
          <w:iCs/>
          <w:lang w:eastAsia="pt-BR"/>
        </w:rPr>
        <w:t xml:space="preserve">. </w:t>
      </w:r>
      <w:r w:rsidR="00892053" w:rsidRPr="00892053">
        <w:rPr>
          <w:rFonts w:asciiTheme="majorHAnsi" w:eastAsia="Times New Roman" w:hAnsiTheme="majorHAnsi" w:cstheme="majorHAnsi"/>
          <w:lang w:eastAsia="pt-BR"/>
        </w:rPr>
        <w:t>Disse ele</w:t>
      </w:r>
      <w:r w:rsidR="00892053">
        <w:rPr>
          <w:rFonts w:asciiTheme="majorHAnsi" w:eastAsia="Times New Roman" w:hAnsiTheme="majorHAnsi" w:cstheme="majorHAnsi"/>
          <w:lang w:eastAsia="pt-BR"/>
        </w:rPr>
        <w:t>.</w:t>
      </w:r>
    </w:p>
    <w:p w14:paraId="44C33A49" w14:textId="77777777" w:rsidR="00AB3E46" w:rsidRDefault="00AB3E4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7B8EC650" w14:textId="0A6E4E6C" w:rsidR="00623DF6" w:rsidRPr="00D17B0A" w:rsidRDefault="00963FB1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D17B0A">
        <w:rPr>
          <w:rFonts w:asciiTheme="majorHAnsi" w:hAnsiTheme="majorHAnsi" w:cstheme="majorHAnsi"/>
        </w:rPr>
        <w:t xml:space="preserve">O veículo a ser utilizado será idêntico ao que o ativista usou em sua épica jornada de 2008 a 2010 desde Paris a </w:t>
      </w:r>
      <w:r w:rsidR="002327AC" w:rsidRPr="00D17B0A">
        <w:rPr>
          <w:rFonts w:asciiTheme="majorHAnsi" w:hAnsiTheme="majorHAnsi" w:cstheme="majorHAnsi"/>
        </w:rPr>
        <w:t>África</w:t>
      </w:r>
      <w:r w:rsidRPr="00D17B0A">
        <w:rPr>
          <w:rFonts w:asciiTheme="majorHAnsi" w:hAnsiTheme="majorHAnsi" w:cstheme="majorHAnsi"/>
        </w:rPr>
        <w:t xml:space="preserve"> do Sul:</w:t>
      </w:r>
      <w:r w:rsidR="00623DF6" w:rsidRPr="00D17B0A">
        <w:rPr>
          <w:rFonts w:asciiTheme="majorHAnsi" w:eastAsia="Times New Roman" w:hAnsiTheme="majorHAnsi" w:cstheme="majorHAnsi"/>
          <w:lang w:eastAsia="pt-BR"/>
        </w:rPr>
        <w:t xml:space="preserve"> um velocípede fabricado na Holanda Berg </w:t>
      </w:r>
      <w:proofErr w:type="spellStart"/>
      <w:r w:rsidRPr="00D17B0A">
        <w:rPr>
          <w:rFonts w:asciiTheme="majorHAnsi" w:eastAsia="Times New Roman" w:hAnsiTheme="majorHAnsi" w:cstheme="majorHAnsi"/>
          <w:lang w:eastAsia="pt-BR"/>
        </w:rPr>
        <w:t>Toys</w:t>
      </w:r>
      <w:proofErr w:type="spellEnd"/>
      <w:r w:rsidR="002327AC" w:rsidRPr="00D17B0A">
        <w:rPr>
          <w:rFonts w:asciiTheme="majorHAnsi" w:eastAsia="Times New Roman" w:hAnsiTheme="majorHAnsi" w:cstheme="majorHAnsi"/>
          <w:lang w:eastAsia="pt-BR"/>
        </w:rPr>
        <w:t xml:space="preserve"> </w:t>
      </w:r>
      <w:r w:rsidR="00623DF6" w:rsidRPr="00D17B0A">
        <w:rPr>
          <w:rFonts w:asciiTheme="majorHAnsi" w:eastAsia="Times New Roman" w:hAnsiTheme="majorHAnsi" w:cstheme="majorHAnsi"/>
          <w:lang w:eastAsia="pt-BR"/>
        </w:rPr>
        <w:t>(</w:t>
      </w:r>
      <w:hyperlink r:id="rId5" w:history="1">
        <w:r w:rsidR="00AF680B" w:rsidRPr="00D17B0A">
          <w:rPr>
            <w:rStyle w:val="Hyperlink"/>
            <w:rFonts w:asciiTheme="majorHAnsi" w:eastAsia="Times New Roman" w:hAnsiTheme="majorHAnsi" w:cstheme="majorHAnsi"/>
            <w:color w:val="auto"/>
            <w:lang w:eastAsia="pt-BR"/>
          </w:rPr>
          <w:t>www.berg.com</w:t>
        </w:r>
      </w:hyperlink>
      <w:r w:rsidR="00623DF6" w:rsidRPr="00D17B0A">
        <w:rPr>
          <w:rFonts w:asciiTheme="majorHAnsi" w:eastAsia="Times New Roman" w:hAnsiTheme="majorHAnsi" w:cstheme="majorHAnsi"/>
          <w:lang w:eastAsia="pt-BR"/>
        </w:rPr>
        <w:t>)</w:t>
      </w:r>
      <w:r w:rsidR="00AF680B" w:rsidRPr="00D17B0A">
        <w:rPr>
          <w:rFonts w:asciiTheme="majorHAnsi" w:eastAsia="Times New Roman" w:hAnsiTheme="majorHAnsi" w:cstheme="majorHAnsi"/>
          <w:lang w:eastAsia="pt-BR"/>
        </w:rPr>
        <w:t xml:space="preserve"> e </w:t>
      </w:r>
      <w:r w:rsidR="002327AC" w:rsidRPr="00D17B0A">
        <w:rPr>
          <w:rFonts w:asciiTheme="majorHAnsi" w:eastAsia="Times New Roman" w:hAnsiTheme="majorHAnsi" w:cstheme="majorHAnsi"/>
          <w:lang w:eastAsia="pt-BR"/>
        </w:rPr>
        <w:t>está</w:t>
      </w:r>
      <w:r w:rsidR="00623DF6" w:rsidRPr="00D17B0A">
        <w:rPr>
          <w:rFonts w:asciiTheme="majorHAnsi" w:eastAsia="Times New Roman" w:hAnsiTheme="majorHAnsi" w:cstheme="majorHAnsi"/>
          <w:lang w:eastAsia="pt-BR"/>
        </w:rPr>
        <w:t xml:space="preserve"> equipado com pneus de alta durabilidade, aro em polietileno, transmissão de corrente blindad</w:t>
      </w:r>
      <w:r w:rsidR="00AF680B" w:rsidRPr="00D17B0A">
        <w:rPr>
          <w:rFonts w:asciiTheme="majorHAnsi" w:eastAsia="Times New Roman" w:hAnsiTheme="majorHAnsi" w:cstheme="majorHAnsi"/>
          <w:lang w:eastAsia="pt-BR"/>
        </w:rPr>
        <w:t>a</w:t>
      </w:r>
      <w:r w:rsidR="00623DF6" w:rsidRPr="00D17B0A">
        <w:rPr>
          <w:rFonts w:asciiTheme="majorHAnsi" w:eastAsia="Times New Roman" w:hAnsiTheme="majorHAnsi" w:cstheme="majorHAnsi"/>
          <w:lang w:eastAsia="pt-BR"/>
        </w:rPr>
        <w:t xml:space="preserve">, barra de torção, quadro em aço, freio a disco nas duas rodas traseiras, </w:t>
      </w:r>
      <w:r w:rsidR="00AB3E46">
        <w:rPr>
          <w:rFonts w:asciiTheme="majorHAnsi" w:eastAsia="Times New Roman" w:hAnsiTheme="majorHAnsi" w:cstheme="majorHAnsi"/>
          <w:lang w:eastAsia="pt-BR"/>
        </w:rPr>
        <w:t>3</w:t>
      </w:r>
      <w:r w:rsidR="00623DF6" w:rsidRPr="00D17B0A">
        <w:rPr>
          <w:rFonts w:asciiTheme="majorHAnsi" w:eastAsia="Times New Roman" w:hAnsiTheme="majorHAnsi" w:cstheme="majorHAnsi"/>
          <w:lang w:eastAsia="pt-BR"/>
        </w:rPr>
        <w:t xml:space="preserve"> marchas, farol e outros acessórios.</w:t>
      </w:r>
    </w:p>
    <w:p w14:paraId="5D8B217A" w14:textId="77777777" w:rsidR="00AB3E46" w:rsidRDefault="00AB3E4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66DF9906" w14:textId="5BCE387F" w:rsidR="003162F0" w:rsidRPr="00D17B0A" w:rsidRDefault="00204A38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A jornada</w:t>
      </w:r>
      <w:r w:rsidR="009D0BFE">
        <w:rPr>
          <w:rFonts w:asciiTheme="majorHAnsi" w:hAnsiTheme="majorHAnsi" w:cstheme="majorHAnsi"/>
        </w:rPr>
        <w:t xml:space="preserve"> </w:t>
      </w:r>
      <w:r w:rsidRPr="00D17B0A">
        <w:rPr>
          <w:rFonts w:asciiTheme="majorHAnsi" w:hAnsiTheme="majorHAnsi" w:cstheme="majorHAnsi"/>
        </w:rPr>
        <w:t>tem como principal objetivo angariar fundos para</w:t>
      </w:r>
      <w:r w:rsidR="00FE35EA" w:rsidRPr="00D17B0A">
        <w:rPr>
          <w:rFonts w:asciiTheme="majorHAnsi" w:hAnsiTheme="majorHAnsi" w:cstheme="majorHAnsi"/>
        </w:rPr>
        <w:t xml:space="preserve"> duas</w:t>
      </w:r>
      <w:r w:rsidRPr="00D17B0A">
        <w:rPr>
          <w:rFonts w:asciiTheme="majorHAnsi" w:hAnsiTheme="majorHAnsi" w:cstheme="majorHAnsi"/>
        </w:rPr>
        <w:t xml:space="preserve"> instituições que apoiam crianças com</w:t>
      </w:r>
      <w:r w:rsidR="00FE35EA" w:rsidRPr="00D17B0A">
        <w:rPr>
          <w:rFonts w:asciiTheme="majorHAnsi" w:hAnsiTheme="majorHAnsi" w:cstheme="majorHAnsi"/>
        </w:rPr>
        <w:t xml:space="preserve"> câncer: a</w:t>
      </w:r>
      <w:r w:rsidRPr="00D17B0A">
        <w:rPr>
          <w:rFonts w:asciiTheme="majorHAnsi" w:hAnsiTheme="majorHAnsi" w:cstheme="majorHAnsi"/>
        </w:rPr>
        <w:t xml:space="preserve"> </w:t>
      </w:r>
      <w:proofErr w:type="spellStart"/>
      <w:r w:rsidR="00FE35EA" w:rsidRPr="00D17B0A">
        <w:rPr>
          <w:rFonts w:asciiTheme="majorHAnsi" w:hAnsiTheme="majorHAnsi" w:cstheme="majorHAnsi"/>
        </w:rPr>
        <w:t>Tabletochki</w:t>
      </w:r>
      <w:proofErr w:type="spellEnd"/>
      <w:r w:rsidR="00FE35EA" w:rsidRPr="00D17B0A">
        <w:rPr>
          <w:rFonts w:asciiTheme="majorHAnsi" w:hAnsiTheme="majorHAnsi" w:cstheme="majorHAnsi"/>
        </w:rPr>
        <w:t xml:space="preserve"> Foundation, </w:t>
      </w:r>
      <w:r w:rsidRPr="00D17B0A">
        <w:rPr>
          <w:rFonts w:asciiTheme="majorHAnsi" w:hAnsiTheme="majorHAnsi" w:cstheme="majorHAnsi"/>
        </w:rPr>
        <w:t>na Ucrânia</w:t>
      </w:r>
      <w:r w:rsidR="00744ABA" w:rsidRPr="00D17B0A">
        <w:rPr>
          <w:rFonts w:asciiTheme="majorHAnsi" w:hAnsiTheme="majorHAnsi" w:cstheme="majorHAnsi"/>
        </w:rPr>
        <w:t xml:space="preserve">, </w:t>
      </w:r>
      <w:r w:rsidR="00FE35EA" w:rsidRPr="00D17B0A">
        <w:rPr>
          <w:rFonts w:asciiTheme="majorHAnsi" w:hAnsiTheme="majorHAnsi" w:cstheme="majorHAnsi"/>
        </w:rPr>
        <w:t xml:space="preserve">CHOC Foundation, </w:t>
      </w:r>
      <w:r w:rsidRPr="00D17B0A">
        <w:rPr>
          <w:rFonts w:asciiTheme="majorHAnsi" w:hAnsiTheme="majorHAnsi" w:cstheme="majorHAnsi"/>
        </w:rPr>
        <w:t>na África do Sul</w:t>
      </w:r>
      <w:r w:rsidR="00FE35EA" w:rsidRPr="00D17B0A">
        <w:rPr>
          <w:rFonts w:asciiTheme="majorHAnsi" w:hAnsiTheme="majorHAnsi" w:cstheme="majorHAnsi"/>
        </w:rPr>
        <w:t xml:space="preserve">, </w:t>
      </w:r>
      <w:r w:rsidRPr="00D17B0A">
        <w:rPr>
          <w:rFonts w:asciiTheme="majorHAnsi" w:hAnsiTheme="majorHAnsi" w:cstheme="majorHAnsi"/>
        </w:rPr>
        <w:t>bem como sensibilizar para a importância do diagnóstico precoce do Câncer infantil, antes que este atinja um estado avançado</w:t>
      </w:r>
      <w:r w:rsidR="00FE35EA" w:rsidRPr="00D17B0A">
        <w:rPr>
          <w:rFonts w:asciiTheme="majorHAnsi" w:hAnsiTheme="majorHAnsi" w:cstheme="majorHAnsi"/>
        </w:rPr>
        <w:t xml:space="preserve"> </w:t>
      </w:r>
      <w:r w:rsidR="00744ABA" w:rsidRPr="00D17B0A">
        <w:rPr>
          <w:rFonts w:asciiTheme="majorHAnsi" w:hAnsiTheme="majorHAnsi" w:cstheme="majorHAnsi"/>
        </w:rPr>
        <w:t>e</w:t>
      </w:r>
      <w:r w:rsidR="00455073" w:rsidRPr="00D17B0A">
        <w:rPr>
          <w:rFonts w:asciiTheme="majorHAnsi" w:hAnsiTheme="majorHAnsi" w:cstheme="majorHAnsi"/>
        </w:rPr>
        <w:t xml:space="preserve"> ao mesmo tempo divulgar o trabalho de Lions Clube Internacional no combate </w:t>
      </w:r>
      <w:r w:rsidR="009337E3" w:rsidRPr="00D17B0A">
        <w:rPr>
          <w:rFonts w:asciiTheme="majorHAnsi" w:hAnsiTheme="majorHAnsi" w:cstheme="majorHAnsi"/>
        </w:rPr>
        <w:t>ao câncer Infantil</w:t>
      </w:r>
      <w:r w:rsidR="00744ABA" w:rsidRPr="00D17B0A">
        <w:rPr>
          <w:rFonts w:asciiTheme="majorHAnsi" w:hAnsiTheme="majorHAnsi" w:cstheme="majorHAnsi"/>
        </w:rPr>
        <w:t>.</w:t>
      </w:r>
    </w:p>
    <w:p w14:paraId="33EEBCE0" w14:textId="0AC1E94D" w:rsidR="00744ABA" w:rsidRPr="00D17B0A" w:rsidRDefault="00744ABA" w:rsidP="000366ED">
      <w:pPr>
        <w:pStyle w:val="NormalWeb"/>
        <w:ind w:left="-851" w:right="-852"/>
        <w:rPr>
          <w:rFonts w:asciiTheme="majorHAnsi" w:hAnsiTheme="majorHAnsi" w:cstheme="majorHAnsi"/>
          <w:sz w:val="22"/>
          <w:szCs w:val="22"/>
        </w:rPr>
      </w:pPr>
      <w:r w:rsidRPr="00D17B0A">
        <w:rPr>
          <w:rFonts w:asciiTheme="majorHAnsi" w:hAnsiTheme="majorHAnsi" w:cstheme="majorHAnsi"/>
          <w:sz w:val="22"/>
          <w:szCs w:val="22"/>
        </w:rPr>
        <w:t xml:space="preserve">Com ações que unem solidariedade mobilização comunitária e apoio à saúde o trabalho do Lions </w:t>
      </w:r>
      <w:r w:rsidR="008C783D" w:rsidRPr="00D17B0A">
        <w:rPr>
          <w:rFonts w:asciiTheme="majorHAnsi" w:hAnsiTheme="majorHAnsi" w:cstheme="majorHAnsi"/>
          <w:sz w:val="22"/>
          <w:szCs w:val="22"/>
        </w:rPr>
        <w:t>Club</w:t>
      </w:r>
      <w:r w:rsidR="008C783D">
        <w:rPr>
          <w:rFonts w:asciiTheme="majorHAnsi" w:hAnsiTheme="majorHAnsi" w:cstheme="majorHAnsi"/>
          <w:sz w:val="22"/>
          <w:szCs w:val="22"/>
        </w:rPr>
        <w:t>e</w:t>
      </w:r>
      <w:r w:rsidR="008C783D" w:rsidRPr="00D17B0A">
        <w:rPr>
          <w:rFonts w:asciiTheme="majorHAnsi" w:hAnsiTheme="majorHAnsi" w:cstheme="majorHAnsi"/>
          <w:sz w:val="22"/>
          <w:szCs w:val="22"/>
        </w:rPr>
        <w:t xml:space="preserve">s </w:t>
      </w:r>
      <w:r w:rsidR="008C783D">
        <w:rPr>
          <w:rFonts w:asciiTheme="majorHAnsi" w:hAnsiTheme="majorHAnsi" w:cstheme="majorHAnsi"/>
          <w:sz w:val="22"/>
          <w:szCs w:val="22"/>
        </w:rPr>
        <w:t>Internacional</w:t>
      </w:r>
      <w:r w:rsidRPr="00D17B0A">
        <w:rPr>
          <w:rFonts w:asciiTheme="majorHAnsi" w:hAnsiTheme="majorHAnsi" w:cstheme="majorHAnsi"/>
          <w:sz w:val="22"/>
          <w:szCs w:val="22"/>
        </w:rPr>
        <w:t xml:space="preserve"> mostra como o voluntariado pode contribuir para levar esperança a milhares de crianças que enfrentam o câncer em diferentes partes do mundo. </w:t>
      </w:r>
    </w:p>
    <w:p w14:paraId="2904E610" w14:textId="28B0218A" w:rsidR="00454DB4" w:rsidRPr="00D17B0A" w:rsidRDefault="00DE205F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De acordo com o ativista, e</w:t>
      </w:r>
      <w:r w:rsidR="00454DB4" w:rsidRPr="00D17B0A">
        <w:rPr>
          <w:rFonts w:asciiTheme="majorHAnsi" w:hAnsiTheme="majorHAnsi" w:cstheme="majorHAnsi"/>
        </w:rPr>
        <w:t>m diferentes partes do mundo organizações da sociedade civil têm assumido um papel fundamental no apoio a crianças diagnosticadas com câncer. Em países como Ucrânia e África do Sul instituições criadas por voluntários e familiares de pacientes trabalham para garantir atendimento médico suporte emocional e melhores condições de tratamento.</w:t>
      </w:r>
    </w:p>
    <w:p w14:paraId="3BFABBAB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40564AE5" w14:textId="7713BAB3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 xml:space="preserve">Na Ucrânia a principal organização dedicada a essa causa é a </w:t>
      </w:r>
      <w:proofErr w:type="spellStart"/>
      <w:r w:rsidRPr="00D17B0A">
        <w:rPr>
          <w:rFonts w:asciiTheme="majorHAnsi" w:hAnsiTheme="majorHAnsi" w:cstheme="majorHAnsi"/>
        </w:rPr>
        <w:t>Tabletochki</w:t>
      </w:r>
      <w:proofErr w:type="spellEnd"/>
      <w:r w:rsidRPr="00D17B0A">
        <w:rPr>
          <w:rFonts w:asciiTheme="majorHAnsi" w:hAnsiTheme="majorHAnsi" w:cstheme="majorHAnsi"/>
        </w:rPr>
        <w:t xml:space="preserve"> </w:t>
      </w:r>
      <w:proofErr w:type="spellStart"/>
      <w:r w:rsidRPr="00D17B0A">
        <w:rPr>
          <w:rFonts w:asciiTheme="majorHAnsi" w:hAnsiTheme="majorHAnsi" w:cstheme="majorHAnsi"/>
        </w:rPr>
        <w:t>Charity</w:t>
      </w:r>
      <w:proofErr w:type="spellEnd"/>
      <w:r w:rsidRPr="00D17B0A">
        <w:rPr>
          <w:rFonts w:asciiTheme="majorHAnsi" w:hAnsiTheme="majorHAnsi" w:cstheme="majorHAnsi"/>
        </w:rPr>
        <w:t xml:space="preserve"> Foundation criada em 2011 na capital K</w:t>
      </w:r>
      <w:r w:rsidR="00FE35EA" w:rsidRPr="00D17B0A">
        <w:rPr>
          <w:rFonts w:asciiTheme="majorHAnsi" w:hAnsiTheme="majorHAnsi" w:cstheme="majorHAnsi"/>
        </w:rPr>
        <w:t>iev, a</w:t>
      </w:r>
      <w:r w:rsidRPr="00D17B0A">
        <w:rPr>
          <w:rFonts w:asciiTheme="majorHAnsi" w:hAnsiTheme="majorHAnsi" w:cstheme="majorHAnsi"/>
        </w:rPr>
        <w:t xml:space="preserve"> fundação surgiu com o objetivo de melhorar o tratamento de crianças com câncer e doenças hematológicas graves no país.</w:t>
      </w:r>
    </w:p>
    <w:p w14:paraId="57F748F1" w14:textId="119E046B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Desde então a instituição passou a acompanhar centenas de famílias oferecendo assistência durante todo o processo de tratamento. O trabalho inclui financiamento de exames medicamentos e terapias além de apoio psicológico e social às crianças e aos pais.</w:t>
      </w:r>
      <w:r w:rsidR="00FE35EA" w:rsidRPr="00D17B0A">
        <w:rPr>
          <w:rFonts w:asciiTheme="majorHAnsi" w:hAnsiTheme="majorHAnsi" w:cstheme="majorHAnsi"/>
        </w:rPr>
        <w:t xml:space="preserve"> </w:t>
      </w:r>
      <w:r w:rsidRPr="00D17B0A">
        <w:rPr>
          <w:rFonts w:asciiTheme="majorHAnsi" w:hAnsiTheme="majorHAnsi" w:cstheme="majorHAnsi"/>
        </w:rPr>
        <w:t xml:space="preserve"> A organização ajuda hospitais com a compra de equipamentos médicos insumos e melhorias na infraestrutura de centros de oncologia pediátrica</w:t>
      </w:r>
      <w:r w:rsidR="00415D44" w:rsidRPr="00D17B0A">
        <w:rPr>
          <w:rFonts w:asciiTheme="majorHAnsi" w:hAnsiTheme="majorHAnsi" w:cstheme="majorHAnsi"/>
        </w:rPr>
        <w:t xml:space="preserve"> </w:t>
      </w:r>
      <w:r w:rsidR="00765CCF" w:rsidRPr="00D17B0A">
        <w:rPr>
          <w:rFonts w:asciiTheme="majorHAnsi" w:hAnsiTheme="majorHAnsi" w:cstheme="majorHAnsi"/>
        </w:rPr>
        <w:t>e</w:t>
      </w:r>
      <w:r w:rsidR="00765CCF">
        <w:rPr>
          <w:rFonts w:asciiTheme="majorHAnsi" w:hAnsiTheme="majorHAnsi" w:cstheme="majorHAnsi"/>
        </w:rPr>
        <w:t xml:space="preserve">, também, </w:t>
      </w:r>
      <w:r w:rsidRPr="00D17B0A">
        <w:rPr>
          <w:rFonts w:asciiTheme="majorHAnsi" w:hAnsiTheme="majorHAnsi" w:cstheme="majorHAnsi"/>
        </w:rPr>
        <w:t>promove programas de capacitação para médicos e enfermeiros especializados.</w:t>
      </w:r>
    </w:p>
    <w:p w14:paraId="540307A3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1348CBC3" w14:textId="6102B732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 xml:space="preserve">Na África do Sul uma das organizações mais conhecidas nessa área é a CHOC </w:t>
      </w:r>
      <w:r w:rsidR="00415D44" w:rsidRPr="00D17B0A">
        <w:rPr>
          <w:rFonts w:asciiTheme="majorHAnsi" w:hAnsiTheme="majorHAnsi" w:cstheme="majorHAnsi"/>
        </w:rPr>
        <w:t>(</w:t>
      </w:r>
      <w:proofErr w:type="spellStart"/>
      <w:r w:rsidRPr="00D17B0A">
        <w:rPr>
          <w:rFonts w:asciiTheme="majorHAnsi" w:hAnsiTheme="majorHAnsi" w:cstheme="majorHAnsi"/>
        </w:rPr>
        <w:t>Childhood</w:t>
      </w:r>
      <w:proofErr w:type="spellEnd"/>
      <w:r w:rsidRPr="00D17B0A">
        <w:rPr>
          <w:rFonts w:asciiTheme="majorHAnsi" w:hAnsiTheme="majorHAnsi" w:cstheme="majorHAnsi"/>
        </w:rPr>
        <w:t xml:space="preserve"> </w:t>
      </w:r>
      <w:proofErr w:type="spellStart"/>
      <w:r w:rsidRPr="00D17B0A">
        <w:rPr>
          <w:rFonts w:asciiTheme="majorHAnsi" w:hAnsiTheme="majorHAnsi" w:cstheme="majorHAnsi"/>
        </w:rPr>
        <w:t>Cancer</w:t>
      </w:r>
      <w:proofErr w:type="spellEnd"/>
      <w:r w:rsidRPr="00D17B0A">
        <w:rPr>
          <w:rFonts w:asciiTheme="majorHAnsi" w:hAnsiTheme="majorHAnsi" w:cstheme="majorHAnsi"/>
        </w:rPr>
        <w:t xml:space="preserve"> Foundation South </w:t>
      </w:r>
      <w:proofErr w:type="spellStart"/>
      <w:r w:rsidRPr="00D17B0A">
        <w:rPr>
          <w:rFonts w:asciiTheme="majorHAnsi" w:hAnsiTheme="majorHAnsi" w:cstheme="majorHAnsi"/>
        </w:rPr>
        <w:t>Africa</w:t>
      </w:r>
      <w:proofErr w:type="spellEnd"/>
      <w:r w:rsidR="00415D44" w:rsidRPr="00D17B0A">
        <w:rPr>
          <w:rFonts w:asciiTheme="majorHAnsi" w:hAnsiTheme="majorHAnsi" w:cstheme="majorHAnsi"/>
        </w:rPr>
        <w:t>)</w:t>
      </w:r>
      <w:r w:rsidRPr="00D17B0A">
        <w:rPr>
          <w:rFonts w:asciiTheme="majorHAnsi" w:hAnsiTheme="majorHAnsi" w:cstheme="majorHAnsi"/>
        </w:rPr>
        <w:t xml:space="preserve"> fundada em 1979 por um grupo de pais que buscavam apoio durante o tratamento de seus filhos.</w:t>
      </w:r>
    </w:p>
    <w:p w14:paraId="6ABDBF9E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0C6D110E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Ao longo das décadas a instituição tornou-se referência no país no atendimento e suporte a crianças com câncer e doenças do sangue. A organização atua em parceria com hospitais oferecendo assistência emocional psicológica e social para pacientes e familiares.</w:t>
      </w:r>
    </w:p>
    <w:p w14:paraId="4F33F4D7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0B96FD04" w14:textId="5E6633C6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Entre as iniciativas da fundação estão programas de apoio com alimentação transporte e distribuição de kits de cuidados para crianças em tratamento.</w:t>
      </w:r>
      <w:r w:rsidR="00AB3E46">
        <w:rPr>
          <w:rFonts w:asciiTheme="majorHAnsi" w:hAnsiTheme="majorHAnsi" w:cstheme="majorHAnsi"/>
        </w:rPr>
        <w:t xml:space="preserve"> </w:t>
      </w:r>
      <w:r w:rsidR="00AB3E46">
        <w:t>A fundação também oferece casas de apoio que disponibilizam hospedagem gratuita para famílias que precisam viajar longas distâncias para chegar aos centros de tratamento.</w:t>
      </w:r>
    </w:p>
    <w:p w14:paraId="6B7E6DDC" w14:textId="77777777" w:rsidR="00AB3E46" w:rsidRDefault="00AB3E4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425B8810" w14:textId="11DD226D" w:rsidR="00454DB4" w:rsidRPr="00AB3E46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  <w:b/>
          <w:bCs/>
        </w:rPr>
      </w:pPr>
      <w:r w:rsidRPr="00AB3E46">
        <w:rPr>
          <w:rFonts w:asciiTheme="majorHAnsi" w:hAnsiTheme="majorHAnsi" w:cstheme="majorHAnsi"/>
          <w:b/>
          <w:bCs/>
        </w:rPr>
        <w:lastRenderedPageBreak/>
        <w:t>Solidariedade que salva vidas</w:t>
      </w:r>
    </w:p>
    <w:p w14:paraId="4C7FAAB9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58C55E09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>Embora atuem em contextos diferentes as duas organizações compartilham o mesmo objetivo garantir que crianças com câncer tenham acesso a tratamento digno e apoio durante um dos momentos mais difíceis de suas vidas.</w:t>
      </w:r>
    </w:p>
    <w:p w14:paraId="26B56F84" w14:textId="77777777" w:rsidR="00454DB4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6DDB58ED" w14:textId="44E5FC46" w:rsidR="00455073" w:rsidRPr="00D17B0A" w:rsidRDefault="00454DB4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  <w:r w:rsidRPr="00D17B0A">
        <w:rPr>
          <w:rFonts w:asciiTheme="majorHAnsi" w:hAnsiTheme="majorHAnsi" w:cstheme="majorHAnsi"/>
        </w:rPr>
        <w:t xml:space="preserve">A experiência da </w:t>
      </w:r>
      <w:proofErr w:type="spellStart"/>
      <w:r w:rsidRPr="00D17B0A">
        <w:rPr>
          <w:rFonts w:asciiTheme="majorHAnsi" w:hAnsiTheme="majorHAnsi" w:cstheme="majorHAnsi"/>
        </w:rPr>
        <w:t>Tabletochki</w:t>
      </w:r>
      <w:proofErr w:type="spellEnd"/>
      <w:r w:rsidRPr="00D17B0A">
        <w:rPr>
          <w:rFonts w:asciiTheme="majorHAnsi" w:hAnsiTheme="majorHAnsi" w:cstheme="majorHAnsi"/>
        </w:rPr>
        <w:t xml:space="preserve"> </w:t>
      </w:r>
      <w:proofErr w:type="spellStart"/>
      <w:r w:rsidRPr="00D17B0A">
        <w:rPr>
          <w:rFonts w:asciiTheme="majorHAnsi" w:hAnsiTheme="majorHAnsi" w:cstheme="majorHAnsi"/>
        </w:rPr>
        <w:t>Charity</w:t>
      </w:r>
      <w:proofErr w:type="spellEnd"/>
      <w:r w:rsidRPr="00D17B0A">
        <w:rPr>
          <w:rFonts w:asciiTheme="majorHAnsi" w:hAnsiTheme="majorHAnsi" w:cstheme="majorHAnsi"/>
        </w:rPr>
        <w:t xml:space="preserve"> Foundation</w:t>
      </w:r>
      <w:r w:rsidR="003149F0" w:rsidRPr="00D17B0A">
        <w:rPr>
          <w:rFonts w:asciiTheme="majorHAnsi" w:hAnsiTheme="majorHAnsi" w:cstheme="majorHAnsi"/>
        </w:rPr>
        <w:t xml:space="preserve"> (</w:t>
      </w:r>
      <w:hyperlink r:id="rId6" w:history="1">
        <w:r w:rsidR="00A34D05" w:rsidRPr="00D17B0A">
          <w:rPr>
            <w:rStyle w:val="Hyperlink"/>
            <w:rFonts w:asciiTheme="majorHAnsi" w:hAnsiTheme="majorHAnsi" w:cstheme="majorHAnsi"/>
            <w:color w:val="auto"/>
          </w:rPr>
          <w:t>https://tabletochki.org/en</w:t>
        </w:r>
      </w:hyperlink>
      <w:r w:rsidR="00A34D05" w:rsidRPr="00D17B0A">
        <w:rPr>
          <w:rFonts w:asciiTheme="majorHAnsi" w:hAnsiTheme="majorHAnsi" w:cstheme="majorHAnsi"/>
        </w:rPr>
        <w:t xml:space="preserve">) </w:t>
      </w:r>
      <w:r w:rsidRPr="00D17B0A">
        <w:rPr>
          <w:rFonts w:asciiTheme="majorHAnsi" w:hAnsiTheme="majorHAnsi" w:cstheme="majorHAnsi"/>
        </w:rPr>
        <w:t xml:space="preserve">e da CHOC </w:t>
      </w:r>
      <w:proofErr w:type="spellStart"/>
      <w:r w:rsidRPr="00D17B0A">
        <w:rPr>
          <w:rFonts w:asciiTheme="majorHAnsi" w:hAnsiTheme="majorHAnsi" w:cstheme="majorHAnsi"/>
        </w:rPr>
        <w:t>Childhood</w:t>
      </w:r>
      <w:proofErr w:type="spellEnd"/>
      <w:r w:rsidRPr="00D17B0A">
        <w:rPr>
          <w:rFonts w:asciiTheme="majorHAnsi" w:hAnsiTheme="majorHAnsi" w:cstheme="majorHAnsi"/>
        </w:rPr>
        <w:t xml:space="preserve"> </w:t>
      </w:r>
      <w:proofErr w:type="spellStart"/>
      <w:r w:rsidRPr="00D17B0A">
        <w:rPr>
          <w:rFonts w:asciiTheme="majorHAnsi" w:hAnsiTheme="majorHAnsi" w:cstheme="majorHAnsi"/>
        </w:rPr>
        <w:t>Cancer</w:t>
      </w:r>
      <w:proofErr w:type="spellEnd"/>
      <w:r w:rsidRPr="00D17B0A">
        <w:rPr>
          <w:rFonts w:asciiTheme="majorHAnsi" w:hAnsiTheme="majorHAnsi" w:cstheme="majorHAnsi"/>
        </w:rPr>
        <w:t xml:space="preserve"> Foundation South </w:t>
      </w:r>
      <w:proofErr w:type="spellStart"/>
      <w:r w:rsidRPr="00D17B0A">
        <w:rPr>
          <w:rFonts w:asciiTheme="majorHAnsi" w:hAnsiTheme="majorHAnsi" w:cstheme="majorHAnsi"/>
        </w:rPr>
        <w:t>Africa</w:t>
      </w:r>
      <w:proofErr w:type="spellEnd"/>
      <w:r w:rsidRPr="00D17B0A">
        <w:rPr>
          <w:rFonts w:asciiTheme="majorHAnsi" w:hAnsiTheme="majorHAnsi" w:cstheme="majorHAnsi"/>
        </w:rPr>
        <w:t xml:space="preserve"> </w:t>
      </w:r>
      <w:r w:rsidR="003149F0" w:rsidRPr="00D17B0A">
        <w:rPr>
          <w:rFonts w:asciiTheme="majorHAnsi" w:hAnsiTheme="majorHAnsi" w:cstheme="majorHAnsi"/>
        </w:rPr>
        <w:t>(</w:t>
      </w:r>
      <w:hyperlink r:id="rId7" w:history="1">
        <w:r w:rsidR="00A34D05" w:rsidRPr="00D17B0A">
          <w:rPr>
            <w:rStyle w:val="Hyperlink"/>
            <w:rFonts w:asciiTheme="majorHAnsi" w:hAnsiTheme="majorHAnsi" w:cstheme="majorHAnsi"/>
            <w:color w:val="auto"/>
          </w:rPr>
          <w:t>www.choc.org.za</w:t>
        </w:r>
      </w:hyperlink>
      <w:r w:rsidR="003149F0" w:rsidRPr="00D17B0A">
        <w:rPr>
          <w:rFonts w:asciiTheme="majorHAnsi" w:hAnsiTheme="majorHAnsi" w:cstheme="majorHAnsi"/>
        </w:rPr>
        <w:t xml:space="preserve">) </w:t>
      </w:r>
      <w:r w:rsidRPr="00D17B0A">
        <w:rPr>
          <w:rFonts w:asciiTheme="majorHAnsi" w:hAnsiTheme="majorHAnsi" w:cstheme="majorHAnsi"/>
        </w:rPr>
        <w:t xml:space="preserve">mostra que a mobilização social e o trabalho voluntário podem fazer grande diferença na luta contra o câncer infantil levando esperança a milhares de famílias em todo o mundo. </w:t>
      </w:r>
    </w:p>
    <w:p w14:paraId="31888ED4" w14:textId="77777777" w:rsidR="000366ED" w:rsidRPr="00D17B0A" w:rsidRDefault="000366ED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hAnsiTheme="majorHAnsi" w:cstheme="majorHAnsi"/>
        </w:rPr>
      </w:pPr>
    </w:p>
    <w:p w14:paraId="74A9A9B1" w14:textId="78A29216" w:rsidR="00F77605" w:rsidRPr="008C783D" w:rsidRDefault="000366ED" w:rsidP="00F77605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D17B0A">
        <w:rPr>
          <w:rFonts w:asciiTheme="majorHAnsi" w:hAnsiTheme="majorHAnsi" w:cstheme="majorHAnsi"/>
        </w:rPr>
        <w:t xml:space="preserve">A ideia de cruzar o Continente Europeu </w:t>
      </w:r>
      <w:r w:rsidRPr="008C783D">
        <w:rPr>
          <w:rFonts w:asciiTheme="majorHAnsi" w:hAnsiTheme="majorHAnsi" w:cstheme="majorHAnsi"/>
        </w:rPr>
        <w:t xml:space="preserve">nasceu quando o ativista participou da Lions </w:t>
      </w:r>
      <w:proofErr w:type="spellStart"/>
      <w:r w:rsidRPr="008C783D">
        <w:rPr>
          <w:rFonts w:asciiTheme="majorHAnsi" w:hAnsiTheme="majorHAnsi" w:cstheme="majorHAnsi"/>
        </w:rPr>
        <w:t>Charity</w:t>
      </w:r>
      <w:proofErr w:type="spellEnd"/>
      <w:r w:rsidRPr="008C783D">
        <w:rPr>
          <w:rFonts w:asciiTheme="majorHAnsi" w:hAnsiTheme="majorHAnsi" w:cstheme="majorHAnsi"/>
        </w:rPr>
        <w:t xml:space="preserve"> Rum – Brasil 2025</w:t>
      </w:r>
      <w:r w:rsidR="00F77605" w:rsidRPr="008C783D">
        <w:rPr>
          <w:rFonts w:asciiTheme="majorHAnsi" w:hAnsiTheme="majorHAnsi" w:cstheme="majorHAnsi"/>
        </w:rPr>
        <w:t>.  “</w:t>
      </w:r>
      <w:r w:rsidR="00F77605" w:rsidRPr="008C783D">
        <w:rPr>
          <w:rFonts w:asciiTheme="majorHAnsi" w:eastAsia="Times New Roman" w:hAnsiTheme="majorHAnsi" w:cstheme="majorHAnsi"/>
          <w:lang w:eastAsia="pt-BR"/>
        </w:rPr>
        <w:t xml:space="preserve">No início de outubro de 2025, recebi um convite especial de </w:t>
      </w:r>
      <w:proofErr w:type="spellStart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Mariusz</w:t>
      </w:r>
      <w:proofErr w:type="spellEnd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 xml:space="preserve"> </w:t>
      </w:r>
      <w:proofErr w:type="spellStart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Sceibz</w:t>
      </w:r>
      <w:proofErr w:type="spellEnd"/>
      <w:r w:rsidR="00F77605" w:rsidRPr="008C783D">
        <w:rPr>
          <w:rFonts w:asciiTheme="majorHAnsi" w:eastAsia="Times New Roman" w:hAnsiTheme="majorHAnsi" w:cstheme="majorHAnsi"/>
          <w:lang w:eastAsia="pt-BR"/>
        </w:rPr>
        <w:t xml:space="preserve">, do </w:t>
      </w:r>
      <w:r w:rsidR="00F77605" w:rsidRPr="008C783D">
        <w:rPr>
          <w:rFonts w:asciiTheme="majorHAnsi" w:eastAsia="Times New Roman" w:hAnsiTheme="majorHAnsi" w:cstheme="majorHAnsi"/>
          <w:i/>
          <w:iCs/>
          <w:lang w:eastAsia="pt-BR"/>
        </w:rPr>
        <w:t xml:space="preserve">Lions Clube </w:t>
      </w:r>
      <w:proofErr w:type="spellStart"/>
      <w:r w:rsidR="00F77605" w:rsidRPr="008C783D">
        <w:rPr>
          <w:rFonts w:asciiTheme="majorHAnsi" w:eastAsia="Times New Roman" w:hAnsiTheme="majorHAnsi" w:cstheme="majorHAnsi"/>
          <w:i/>
          <w:iCs/>
          <w:lang w:eastAsia="pt-BR"/>
        </w:rPr>
        <w:t>Poznań</w:t>
      </w:r>
      <w:proofErr w:type="spellEnd"/>
      <w:r w:rsidR="008C783D" w:rsidRPr="008C783D">
        <w:rPr>
          <w:rFonts w:asciiTheme="majorHAnsi" w:eastAsia="Times New Roman" w:hAnsiTheme="majorHAnsi" w:cstheme="majorHAnsi"/>
          <w:i/>
          <w:iCs/>
          <w:lang w:eastAsia="pt-BR"/>
        </w:rPr>
        <w:t xml:space="preserve"> Rotunda</w:t>
      </w:r>
      <w:r w:rsidR="00F77605" w:rsidRPr="008C783D">
        <w:rPr>
          <w:rFonts w:asciiTheme="majorHAnsi" w:eastAsia="Times New Roman" w:hAnsiTheme="majorHAnsi" w:cstheme="majorHAnsi"/>
          <w:lang w:eastAsia="pt-BR"/>
        </w:rPr>
        <w:t xml:space="preserve">, na Polônia: participar da </w:t>
      </w:r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 xml:space="preserve">Lions </w:t>
      </w:r>
      <w:proofErr w:type="spellStart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Charity</w:t>
      </w:r>
      <w:proofErr w:type="spellEnd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 xml:space="preserve"> </w:t>
      </w:r>
      <w:proofErr w:type="spellStart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Run</w:t>
      </w:r>
      <w:proofErr w:type="spellEnd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 xml:space="preserve"> </w:t>
      </w:r>
      <w:proofErr w:type="spellStart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Brazil</w:t>
      </w:r>
      <w:proofErr w:type="spellEnd"/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 xml:space="preserve"> 2025</w:t>
      </w:r>
      <w:r w:rsidR="00F77605" w:rsidRPr="008C783D">
        <w:rPr>
          <w:rFonts w:asciiTheme="majorHAnsi" w:eastAsia="Times New Roman" w:hAnsiTheme="majorHAnsi" w:cstheme="majorHAnsi"/>
          <w:lang w:eastAsia="pt-BR"/>
        </w:rPr>
        <w:t xml:space="preserve">, uma corrida beneficente que percorreria o trajeto entre </w:t>
      </w:r>
      <w:r w:rsidR="00F77605" w:rsidRPr="008C783D">
        <w:rPr>
          <w:rFonts w:asciiTheme="majorHAnsi" w:eastAsia="Times New Roman" w:hAnsiTheme="majorHAnsi" w:cstheme="majorHAnsi"/>
          <w:b/>
          <w:bCs/>
          <w:lang w:eastAsia="pt-BR"/>
        </w:rPr>
        <w:t>Curitiba e o Rio de Janeiro</w:t>
      </w:r>
      <w:r w:rsidR="00F77605" w:rsidRPr="008C783D">
        <w:rPr>
          <w:rFonts w:asciiTheme="majorHAnsi" w:eastAsia="Times New Roman" w:hAnsiTheme="majorHAnsi" w:cstheme="majorHAnsi"/>
          <w:lang w:eastAsia="pt-BR"/>
        </w:rPr>
        <w:t>, com o objetivo de arrecadar fundos para crianças em situação de vulnerabilidade social no Brasil.</w:t>
      </w:r>
    </w:p>
    <w:p w14:paraId="1A984205" w14:textId="6C600640" w:rsidR="00F77605" w:rsidRPr="008C783D" w:rsidRDefault="00F77605" w:rsidP="00F77605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8C783D">
        <w:rPr>
          <w:rFonts w:asciiTheme="majorHAnsi" w:eastAsia="Times New Roman" w:hAnsiTheme="majorHAnsi" w:cstheme="majorHAnsi"/>
          <w:lang w:eastAsia="pt-BR"/>
        </w:rPr>
        <w:t xml:space="preserve">Foi uma semana intensa, de doação e partilha — uma celebração da solidariedade que há 45 anos guia minhas viagens e projetos pelo mundo. Ao final daquela jornada, senti que algo ainda me chamava. Como forma de </w:t>
      </w:r>
      <w:r w:rsidRPr="008C783D">
        <w:rPr>
          <w:rFonts w:asciiTheme="majorHAnsi" w:eastAsia="Times New Roman" w:hAnsiTheme="majorHAnsi" w:cstheme="majorHAnsi"/>
          <w:b/>
          <w:bCs/>
          <w:lang w:eastAsia="pt-BR"/>
        </w:rPr>
        <w:t>agradecimento aos oito atletas</w:t>
      </w:r>
      <w:r w:rsidRPr="008C783D">
        <w:rPr>
          <w:rFonts w:asciiTheme="majorHAnsi" w:eastAsia="Times New Roman" w:hAnsiTheme="majorHAnsi" w:cstheme="majorHAnsi"/>
          <w:lang w:eastAsia="pt-BR"/>
        </w:rPr>
        <w:t xml:space="preserve"> europeus que participaram comigo e como continuidade do espírito solidário que nos unia, decidi iniciar uma nova travessia — </w:t>
      </w:r>
      <w:r w:rsidR="0052770D" w:rsidRPr="008C783D">
        <w:rPr>
          <w:rFonts w:asciiTheme="majorHAnsi" w:eastAsia="Times New Roman" w:hAnsiTheme="majorHAnsi" w:cstheme="majorHAnsi"/>
          <w:lang w:eastAsia="pt-BR"/>
        </w:rPr>
        <w:t xml:space="preserve">Unir os extremos da Europa </w:t>
      </w:r>
      <w:r w:rsidRPr="008C783D">
        <w:rPr>
          <w:rFonts w:asciiTheme="majorHAnsi" w:eastAsia="Times New Roman" w:hAnsiTheme="majorHAnsi" w:cstheme="majorHAnsi"/>
          <w:lang w:eastAsia="pt-BR"/>
        </w:rPr>
        <w:t xml:space="preserve">com o propósito de arrecadar fundos para </w:t>
      </w:r>
      <w:r w:rsidRPr="008C783D">
        <w:rPr>
          <w:rFonts w:asciiTheme="majorHAnsi" w:eastAsia="Times New Roman" w:hAnsiTheme="majorHAnsi" w:cstheme="majorHAnsi"/>
          <w:b/>
          <w:bCs/>
          <w:lang w:eastAsia="pt-BR"/>
        </w:rPr>
        <w:t>crianças com câncer</w:t>
      </w:r>
      <w:r w:rsidRPr="008C783D">
        <w:rPr>
          <w:rFonts w:asciiTheme="majorHAnsi" w:eastAsia="Times New Roman" w:hAnsiTheme="majorHAnsi" w:cstheme="majorHAnsi"/>
          <w:lang w:eastAsia="pt-BR"/>
        </w:rPr>
        <w:t>.</w:t>
      </w:r>
    </w:p>
    <w:p w14:paraId="3D72F703" w14:textId="77777777" w:rsidR="0052770D" w:rsidRPr="008C783D" w:rsidRDefault="0052770D" w:rsidP="00EC128A">
      <w:pPr>
        <w:shd w:val="clear" w:color="auto" w:fill="FFFFFF"/>
        <w:spacing w:after="0" w:line="240" w:lineRule="auto"/>
        <w:ind w:right="-852"/>
        <w:jc w:val="both"/>
        <w:rPr>
          <w:rFonts w:asciiTheme="majorHAnsi" w:eastAsia="Times New Roman" w:hAnsiTheme="majorHAnsi" w:cstheme="majorHAnsi"/>
          <w:strike/>
          <w:lang w:eastAsia="pt-BR"/>
        </w:rPr>
      </w:pPr>
    </w:p>
    <w:p w14:paraId="158570BF" w14:textId="609D6709" w:rsidR="00623DF6" w:rsidRPr="00D17B0A" w:rsidRDefault="00623DF6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8C783D">
        <w:rPr>
          <w:rFonts w:asciiTheme="majorHAnsi" w:eastAsia="Times New Roman" w:hAnsiTheme="majorHAnsi" w:cstheme="majorHAnsi"/>
          <w:lang w:eastAsia="pt-BR"/>
        </w:rPr>
        <w:t xml:space="preserve">Durante </w:t>
      </w:r>
      <w:r w:rsidR="00765CCF" w:rsidRPr="008C783D">
        <w:rPr>
          <w:rFonts w:asciiTheme="majorHAnsi" w:eastAsia="Times New Roman" w:hAnsiTheme="majorHAnsi" w:cstheme="majorHAnsi"/>
          <w:lang w:eastAsia="pt-BR"/>
        </w:rPr>
        <w:t>a jornada</w:t>
      </w:r>
      <w:r w:rsidRPr="008C783D">
        <w:rPr>
          <w:rFonts w:asciiTheme="majorHAnsi" w:eastAsia="Times New Roman" w:hAnsiTheme="majorHAnsi" w:cstheme="majorHAnsi"/>
          <w:lang w:eastAsia="pt-BR"/>
        </w:rPr>
        <w:t>, Zé do Pedal passará pelos seguintes</w:t>
      </w:r>
      <w:r w:rsidRPr="00D17B0A">
        <w:rPr>
          <w:rFonts w:asciiTheme="majorHAnsi" w:eastAsia="Times New Roman" w:hAnsiTheme="majorHAnsi" w:cstheme="majorHAnsi"/>
          <w:lang w:eastAsia="pt-BR"/>
        </w:rPr>
        <w:t xml:space="preserve"> </w:t>
      </w:r>
      <w:r w:rsidR="00347519" w:rsidRPr="00D17B0A">
        <w:rPr>
          <w:rFonts w:asciiTheme="majorHAnsi" w:eastAsia="Times New Roman" w:hAnsiTheme="majorHAnsi" w:cstheme="majorHAnsi"/>
          <w:lang w:eastAsia="pt-BR"/>
        </w:rPr>
        <w:t>países</w:t>
      </w:r>
      <w:r w:rsidRPr="00D17B0A">
        <w:rPr>
          <w:rFonts w:asciiTheme="majorHAnsi" w:eastAsia="Times New Roman" w:hAnsiTheme="majorHAnsi" w:cstheme="majorHAnsi"/>
          <w:lang w:eastAsia="pt-BR"/>
        </w:rPr>
        <w:t>:</w:t>
      </w:r>
      <w:r w:rsidR="00AF680B" w:rsidRPr="00D17B0A">
        <w:rPr>
          <w:rFonts w:asciiTheme="majorHAnsi" w:eastAsia="Times New Roman" w:hAnsiTheme="majorHAnsi" w:cstheme="majorHAnsi"/>
          <w:lang w:eastAsia="pt-BR"/>
        </w:rPr>
        <w:t xml:space="preserve"> </w:t>
      </w:r>
      <w:r w:rsidR="00AF680B" w:rsidRPr="00D17B0A">
        <w:rPr>
          <w:rFonts w:asciiTheme="majorHAnsi" w:hAnsiTheme="majorHAnsi" w:cstheme="majorHAnsi"/>
        </w:rPr>
        <w:t>Noruega, Finlândia, Estônia, Lituânia, Letônia, Polônia, Ucrânia, Alemanha, Países Baixos, Bélgica, França, Espanha e Portugal.</w:t>
      </w:r>
    </w:p>
    <w:p w14:paraId="18E51B04" w14:textId="1BC541BB" w:rsidR="00623DF6" w:rsidRPr="00D17B0A" w:rsidRDefault="00DE205F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D17B0A">
        <w:rPr>
          <w:rFonts w:asciiTheme="majorHAnsi" w:eastAsia="Times New Roman" w:hAnsiTheme="majorHAnsi" w:cstheme="majorHAnsi"/>
          <w:lang w:eastAsia="pt-BR"/>
        </w:rPr>
        <w:t>Mais informações</w:t>
      </w:r>
      <w:r w:rsidR="00C12634" w:rsidRPr="00D17B0A">
        <w:rPr>
          <w:rFonts w:asciiTheme="majorHAnsi" w:eastAsia="Times New Roman" w:hAnsiTheme="majorHAnsi" w:cstheme="majorHAnsi"/>
          <w:lang w:eastAsia="pt-BR"/>
        </w:rPr>
        <w:t>:</w:t>
      </w:r>
    </w:p>
    <w:p w14:paraId="72F88347" w14:textId="2BCC77C5" w:rsidR="000366ED" w:rsidRPr="00D17B0A" w:rsidRDefault="000366ED" w:rsidP="000366ED">
      <w:pPr>
        <w:shd w:val="clear" w:color="auto" w:fill="FFFFFF"/>
        <w:spacing w:before="150" w:after="0" w:line="240" w:lineRule="auto"/>
        <w:ind w:left="-851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D13719" w14:textId="544FC992" w:rsidR="000366ED" w:rsidRPr="00D17B0A" w:rsidRDefault="000366ED" w:rsidP="000366ED">
      <w:pPr>
        <w:shd w:val="clear" w:color="auto" w:fill="FFFFFF"/>
        <w:spacing w:before="150" w:after="0" w:line="240" w:lineRule="auto"/>
        <w:ind w:left="-851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17B0A">
        <w:rPr>
          <w:rFonts w:ascii="Segoe UI Emoji" w:eastAsia="Times New Roman" w:hAnsi="Segoe UI Emoji" w:cs="Segoe UI Emoji"/>
          <w:sz w:val="24"/>
          <w:szCs w:val="24"/>
          <w:lang w:eastAsia="pt-BR"/>
        </w:rPr>
        <w:t>📞</w:t>
      </w:r>
      <w:r w:rsidRPr="00D17B0A">
        <w:rPr>
          <w:rFonts w:ascii="Arial" w:eastAsia="Times New Roman" w:hAnsi="Arial" w:cs="Arial"/>
          <w:sz w:val="24"/>
          <w:szCs w:val="24"/>
          <w:lang w:eastAsia="pt-BR"/>
        </w:rPr>
        <w:t xml:space="preserve"> Zé do Pedal: (31) 98641-5352</w:t>
      </w:r>
    </w:p>
    <w:p w14:paraId="6F3BA11B" w14:textId="77777777" w:rsidR="000366ED" w:rsidRPr="00D17B0A" w:rsidRDefault="000366ED" w:rsidP="000366ED">
      <w:pPr>
        <w:shd w:val="clear" w:color="auto" w:fill="FFFFFF"/>
        <w:spacing w:before="150" w:after="0" w:line="240" w:lineRule="auto"/>
        <w:ind w:left="-851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17B0A">
        <w:rPr>
          <w:rFonts w:ascii="Arial" w:eastAsia="Times New Roman" w:hAnsi="Arial" w:cs="Arial"/>
          <w:sz w:val="24"/>
          <w:szCs w:val="24"/>
          <w:lang w:eastAsia="pt-BR"/>
        </w:rPr>
        <w:t>Instagram.com/</w:t>
      </w:r>
      <w:proofErr w:type="spellStart"/>
      <w:r w:rsidRPr="00D17B0A">
        <w:rPr>
          <w:rFonts w:ascii="Arial" w:eastAsia="Times New Roman" w:hAnsi="Arial" w:cs="Arial"/>
          <w:sz w:val="24"/>
          <w:szCs w:val="24"/>
          <w:lang w:eastAsia="pt-BR"/>
        </w:rPr>
        <w:t>zedopedaloficial</w:t>
      </w:r>
      <w:proofErr w:type="spellEnd"/>
    </w:p>
    <w:p w14:paraId="5DA07FA5" w14:textId="77777777" w:rsidR="000366ED" w:rsidRPr="00D17B0A" w:rsidRDefault="000366ED" w:rsidP="000366ED">
      <w:pPr>
        <w:ind w:left="-851" w:right="-852"/>
        <w:rPr>
          <w:sz w:val="24"/>
          <w:szCs w:val="24"/>
        </w:rPr>
      </w:pPr>
      <w:proofErr w:type="spellStart"/>
      <w:r w:rsidRPr="00D17B0A">
        <w:rPr>
          <w:rFonts w:ascii="Arial" w:eastAsia="Times New Roman" w:hAnsi="Arial" w:cs="Arial"/>
          <w:sz w:val="24"/>
          <w:szCs w:val="24"/>
          <w:lang w:eastAsia="pt-BR"/>
        </w:rPr>
        <w:t>Email</w:t>
      </w:r>
      <w:proofErr w:type="spellEnd"/>
      <w:r w:rsidRPr="00D17B0A">
        <w:rPr>
          <w:rFonts w:ascii="Arial" w:eastAsia="Times New Roman" w:hAnsi="Arial" w:cs="Arial"/>
          <w:sz w:val="24"/>
          <w:szCs w:val="24"/>
          <w:lang w:eastAsia="pt-BR"/>
        </w:rPr>
        <w:t>: zedopedal@gmail.com</w:t>
      </w:r>
    </w:p>
    <w:p w14:paraId="79775B5A" w14:textId="77777777" w:rsidR="000366ED" w:rsidRPr="00D17B0A" w:rsidRDefault="000366ED" w:rsidP="000366ED">
      <w:pPr>
        <w:shd w:val="clear" w:color="auto" w:fill="FFFFFF"/>
        <w:spacing w:after="0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</w:p>
    <w:p w14:paraId="03DA5A4C" w14:textId="0B615390" w:rsidR="00623DF6" w:rsidRPr="005B3C07" w:rsidRDefault="00623DF6" w:rsidP="00143C54">
      <w:pPr>
        <w:ind w:left="-851" w:right="-852"/>
        <w:jc w:val="both"/>
        <w:rPr>
          <w:rFonts w:asciiTheme="majorHAnsi" w:hAnsiTheme="majorHAnsi" w:cstheme="majorHAnsi"/>
          <w:b/>
          <w:bCs/>
          <w:sz w:val="72"/>
          <w:szCs w:val="72"/>
        </w:rPr>
      </w:pPr>
      <w:r w:rsidRPr="005B3C07">
        <w:rPr>
          <w:rFonts w:asciiTheme="majorHAnsi" w:hAnsiTheme="majorHAnsi" w:cstheme="majorHAnsi"/>
          <w:b/>
          <w:bCs/>
          <w:sz w:val="72"/>
          <w:szCs w:val="72"/>
        </w:rPr>
        <w:t>Saiba mais</w:t>
      </w:r>
      <w:r w:rsidR="005B3C07">
        <w:rPr>
          <w:rFonts w:asciiTheme="majorHAnsi" w:hAnsiTheme="majorHAnsi" w:cstheme="majorHAnsi"/>
          <w:b/>
          <w:bCs/>
          <w:sz w:val="72"/>
          <w:szCs w:val="72"/>
        </w:rPr>
        <w:t>:</w:t>
      </w:r>
    </w:p>
    <w:p w14:paraId="4090DDDD" w14:textId="36A1EDC7" w:rsidR="00D17B0A" w:rsidRPr="005B3C07" w:rsidRDefault="00765CCF" w:rsidP="00143C54">
      <w:pPr>
        <w:ind w:left="-851" w:right="-852"/>
        <w:jc w:val="both"/>
        <w:rPr>
          <w:rFonts w:asciiTheme="majorHAnsi" w:hAnsiTheme="majorHAnsi" w:cstheme="majorHAnsi"/>
          <w:b/>
          <w:bCs/>
          <w:u w:val="single"/>
        </w:rPr>
      </w:pPr>
      <w:r w:rsidRPr="005B3C07">
        <w:rPr>
          <w:rFonts w:asciiTheme="majorHAnsi" w:hAnsiTheme="majorHAnsi" w:cstheme="majorHAnsi"/>
          <w:b/>
          <w:bCs/>
          <w:u w:val="single"/>
        </w:rPr>
        <w:t xml:space="preserve">Fundações </w:t>
      </w:r>
      <w:proofErr w:type="spellStart"/>
      <w:r w:rsidR="00623DF6" w:rsidRPr="005B3C07">
        <w:rPr>
          <w:rFonts w:asciiTheme="majorHAnsi" w:hAnsiTheme="majorHAnsi" w:cstheme="majorHAnsi"/>
          <w:b/>
          <w:bCs/>
          <w:u w:val="single"/>
        </w:rPr>
        <w:t>Tabletochki</w:t>
      </w:r>
      <w:proofErr w:type="spellEnd"/>
      <w:r w:rsidR="00D17B0A" w:rsidRPr="005B3C07">
        <w:rPr>
          <w:rFonts w:asciiTheme="majorHAnsi" w:hAnsiTheme="majorHAnsi" w:cstheme="majorHAnsi"/>
          <w:b/>
          <w:bCs/>
          <w:u w:val="single"/>
        </w:rPr>
        <w:t xml:space="preserve"> </w:t>
      </w:r>
      <w:r w:rsidRPr="005B3C07">
        <w:rPr>
          <w:rFonts w:asciiTheme="majorHAnsi" w:hAnsiTheme="majorHAnsi" w:cstheme="majorHAnsi"/>
          <w:b/>
          <w:bCs/>
          <w:u w:val="single"/>
        </w:rPr>
        <w:t>e</w:t>
      </w:r>
      <w:r w:rsidR="00D17B0A" w:rsidRPr="005B3C07">
        <w:rPr>
          <w:rFonts w:asciiTheme="majorHAnsi" w:hAnsiTheme="majorHAnsi" w:cstheme="majorHAnsi"/>
          <w:b/>
          <w:bCs/>
          <w:u w:val="single"/>
        </w:rPr>
        <w:t xml:space="preserve"> </w:t>
      </w:r>
      <w:proofErr w:type="spellStart"/>
      <w:r w:rsidR="00623DF6" w:rsidRPr="005B3C07">
        <w:rPr>
          <w:rFonts w:asciiTheme="majorHAnsi" w:hAnsiTheme="majorHAnsi" w:cstheme="majorHAnsi"/>
          <w:b/>
          <w:bCs/>
          <w:u w:val="single"/>
        </w:rPr>
        <w:t>Choc</w:t>
      </w:r>
      <w:proofErr w:type="spellEnd"/>
      <w:r w:rsidR="005B3C07" w:rsidRPr="005B3C07">
        <w:rPr>
          <w:rFonts w:asciiTheme="majorHAnsi" w:hAnsiTheme="majorHAnsi" w:cstheme="majorHAnsi"/>
          <w:b/>
          <w:bCs/>
          <w:u w:val="single"/>
        </w:rPr>
        <w:t xml:space="preserve">: </w:t>
      </w:r>
      <w:r w:rsidR="00D17B0A" w:rsidRPr="005B3C07">
        <w:rPr>
          <w:rFonts w:asciiTheme="majorHAnsi" w:hAnsiTheme="majorHAnsi" w:cstheme="majorHAnsi"/>
          <w:b/>
          <w:bCs/>
          <w:u w:val="single"/>
        </w:rPr>
        <w:t>Organizações apoiam crianças com câncer na Ucrânia e na África do Sul</w:t>
      </w:r>
    </w:p>
    <w:p w14:paraId="39B554D9" w14:textId="4241CFE5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 xml:space="preserve">Em diferentes partes do mundo organizações da sociedade civil têm assumido um papel fundamental no apoio a crianças diagnosticadas com câncer. Em países como Ucrânia e África do Sul instituições criadas por voluntários e familiares de pacientes trabalham para garantir atendimento médico suporte emocional e melhores condições de </w:t>
      </w:r>
    </w:p>
    <w:p w14:paraId="7C84DA6D" w14:textId="169892AA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Apoio às famílias na Ucrânia</w:t>
      </w:r>
    </w:p>
    <w:p w14:paraId="445D48B5" w14:textId="4E10D496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 xml:space="preserve">Na Ucrânia a principal organização dedicada a essa causa é a </w:t>
      </w:r>
      <w:proofErr w:type="spellStart"/>
      <w:r w:rsidRPr="005B3C07">
        <w:rPr>
          <w:rFonts w:asciiTheme="majorHAnsi" w:hAnsiTheme="majorHAnsi" w:cstheme="majorHAnsi"/>
        </w:rPr>
        <w:t>Tabletochki</w:t>
      </w:r>
      <w:proofErr w:type="spellEnd"/>
      <w:r w:rsidRPr="005B3C07">
        <w:rPr>
          <w:rFonts w:asciiTheme="majorHAnsi" w:hAnsiTheme="majorHAnsi" w:cstheme="majorHAnsi"/>
        </w:rPr>
        <w:t xml:space="preserve"> </w:t>
      </w:r>
      <w:proofErr w:type="spellStart"/>
      <w:r w:rsidRPr="005B3C07">
        <w:rPr>
          <w:rFonts w:asciiTheme="majorHAnsi" w:hAnsiTheme="majorHAnsi" w:cstheme="majorHAnsi"/>
        </w:rPr>
        <w:t>Charity</w:t>
      </w:r>
      <w:proofErr w:type="spellEnd"/>
      <w:r w:rsidRPr="005B3C07">
        <w:rPr>
          <w:rFonts w:asciiTheme="majorHAnsi" w:hAnsiTheme="majorHAnsi" w:cstheme="majorHAnsi"/>
        </w:rPr>
        <w:t xml:space="preserve"> Foundation criada em 2011 na capital K</w:t>
      </w:r>
      <w:r w:rsidR="00367A12" w:rsidRPr="005B3C07">
        <w:rPr>
          <w:rFonts w:asciiTheme="majorHAnsi" w:hAnsiTheme="majorHAnsi" w:cstheme="majorHAnsi"/>
        </w:rPr>
        <w:t>iev</w:t>
      </w:r>
      <w:r w:rsidRPr="005B3C07">
        <w:rPr>
          <w:rFonts w:asciiTheme="majorHAnsi" w:hAnsiTheme="majorHAnsi" w:cstheme="majorHAnsi"/>
        </w:rPr>
        <w:t>. A fundação surgiu com o objetivo de melhorar o tratamento de crianças com câncer e doenças hematológicas graves no país.</w:t>
      </w:r>
    </w:p>
    <w:p w14:paraId="2C2CA892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Desde então a instituição passou a acompanhar centenas de famílias oferecendo assistência durante todo o processo de tratamento. O trabalho inclui financiamento de exames medicamentos e terapias além de apoio psicológico e social às crianças e aos pais.</w:t>
      </w:r>
    </w:p>
    <w:p w14:paraId="1D0FE875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Outro eixo importante da atuação da fundação é o fortalecimento do sistema de saúde. A organização ajuda hospitais com a compra de equipamentos médicos insumos e melhorias na infraestrutura de centros de oncologia pediátrica. Também promove programas de capacitação para médicos e enfermeiros especializados.</w:t>
      </w:r>
    </w:p>
    <w:p w14:paraId="48122FB6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 xml:space="preserve">Na África do Sul uma das organizações mais conhecidas nessa área é a CHOC </w:t>
      </w:r>
      <w:proofErr w:type="spellStart"/>
      <w:r w:rsidRPr="005B3C07">
        <w:rPr>
          <w:rFonts w:asciiTheme="majorHAnsi" w:hAnsiTheme="majorHAnsi" w:cstheme="majorHAnsi"/>
        </w:rPr>
        <w:t>Childhood</w:t>
      </w:r>
      <w:proofErr w:type="spellEnd"/>
      <w:r w:rsidRPr="005B3C07">
        <w:rPr>
          <w:rFonts w:asciiTheme="majorHAnsi" w:hAnsiTheme="majorHAnsi" w:cstheme="majorHAnsi"/>
        </w:rPr>
        <w:t xml:space="preserve"> </w:t>
      </w:r>
      <w:proofErr w:type="spellStart"/>
      <w:r w:rsidRPr="005B3C07">
        <w:rPr>
          <w:rFonts w:asciiTheme="majorHAnsi" w:hAnsiTheme="majorHAnsi" w:cstheme="majorHAnsi"/>
        </w:rPr>
        <w:t>Cancer</w:t>
      </w:r>
      <w:proofErr w:type="spellEnd"/>
      <w:r w:rsidRPr="005B3C07">
        <w:rPr>
          <w:rFonts w:asciiTheme="majorHAnsi" w:hAnsiTheme="majorHAnsi" w:cstheme="majorHAnsi"/>
        </w:rPr>
        <w:t xml:space="preserve"> Foundation South </w:t>
      </w:r>
      <w:proofErr w:type="spellStart"/>
      <w:r w:rsidRPr="005B3C07">
        <w:rPr>
          <w:rFonts w:asciiTheme="majorHAnsi" w:hAnsiTheme="majorHAnsi" w:cstheme="majorHAnsi"/>
        </w:rPr>
        <w:t>Africa</w:t>
      </w:r>
      <w:proofErr w:type="spellEnd"/>
      <w:r w:rsidRPr="005B3C07">
        <w:rPr>
          <w:rFonts w:asciiTheme="majorHAnsi" w:hAnsiTheme="majorHAnsi" w:cstheme="majorHAnsi"/>
        </w:rPr>
        <w:t xml:space="preserve"> fundada em 1979 por um grupo de pais que buscavam apoio durante o tratamento de seus filhos.</w:t>
      </w:r>
    </w:p>
    <w:p w14:paraId="0391D913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lastRenderedPageBreak/>
        <w:t>Ao longo das décadas a instituição tornou-se referência no país no atendimento e suporte a crianças com câncer e doenças do sangue. A organização atua em parceria com hospitais oferecendo assistência emocional psicológica e social para pacientes e familiares.</w:t>
      </w:r>
    </w:p>
    <w:p w14:paraId="1EA3AA89" w14:textId="20C191C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Entre as iniciativas da fundação estão programas de apoio com alimentação transporte e distribuição de kits de cuidados para crianças em tratamento. A entidade também mantém as chamadas casas de apoio que oferecem hospedagem gratuita para famílias que precisam viajar longas distâncias para chegar aos centros médicos.</w:t>
      </w:r>
    </w:p>
    <w:p w14:paraId="208DCD4C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Além do atendimento direto a fundação promove campanhas educativas sobre os sinais do câncer infantil incentivando o diagnóstico precoce e o encaminhamento rápido para tratamento especializado.</w:t>
      </w:r>
    </w:p>
    <w:p w14:paraId="1E0E942E" w14:textId="48EBFFCF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  <w:b/>
          <w:bCs/>
        </w:rPr>
      </w:pPr>
      <w:r w:rsidRPr="005B3C07">
        <w:rPr>
          <w:rFonts w:asciiTheme="majorHAnsi" w:hAnsiTheme="majorHAnsi" w:cstheme="majorHAnsi"/>
          <w:b/>
          <w:bCs/>
        </w:rPr>
        <w:t>Solidariedade que salva vidas</w:t>
      </w:r>
    </w:p>
    <w:p w14:paraId="24BD14FD" w14:textId="77777777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Embora atuem em contextos diferentes as duas organizações compartilham o mesmo objetivo garantir que crianças com câncer tenham acesso a tratamento digno e apoio durante um dos momentos mais difíceis de suas vidas.</w:t>
      </w:r>
    </w:p>
    <w:p w14:paraId="29AFBBA6" w14:textId="16A7D26D" w:rsidR="00D17B0A" w:rsidRPr="005B3C07" w:rsidRDefault="00D17B0A" w:rsidP="00143C54">
      <w:pPr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 xml:space="preserve">A experiência da </w:t>
      </w:r>
      <w:proofErr w:type="spellStart"/>
      <w:r w:rsidRPr="005B3C07">
        <w:rPr>
          <w:rFonts w:asciiTheme="majorHAnsi" w:hAnsiTheme="majorHAnsi" w:cstheme="majorHAnsi"/>
        </w:rPr>
        <w:t>Tabletochki</w:t>
      </w:r>
      <w:proofErr w:type="spellEnd"/>
      <w:r w:rsidRPr="005B3C07">
        <w:rPr>
          <w:rFonts w:asciiTheme="majorHAnsi" w:hAnsiTheme="majorHAnsi" w:cstheme="majorHAnsi"/>
        </w:rPr>
        <w:t xml:space="preserve"> </w:t>
      </w:r>
      <w:proofErr w:type="spellStart"/>
      <w:r w:rsidRPr="005B3C07">
        <w:rPr>
          <w:rFonts w:asciiTheme="majorHAnsi" w:hAnsiTheme="majorHAnsi" w:cstheme="majorHAnsi"/>
        </w:rPr>
        <w:t>Charity</w:t>
      </w:r>
      <w:proofErr w:type="spellEnd"/>
      <w:r w:rsidRPr="005B3C07">
        <w:rPr>
          <w:rFonts w:asciiTheme="majorHAnsi" w:hAnsiTheme="majorHAnsi" w:cstheme="majorHAnsi"/>
        </w:rPr>
        <w:t xml:space="preserve"> Foundation e da CHOC </w:t>
      </w:r>
      <w:proofErr w:type="spellStart"/>
      <w:r w:rsidRPr="005B3C07">
        <w:rPr>
          <w:rFonts w:asciiTheme="majorHAnsi" w:hAnsiTheme="majorHAnsi" w:cstheme="majorHAnsi"/>
        </w:rPr>
        <w:t>Childhood</w:t>
      </w:r>
      <w:proofErr w:type="spellEnd"/>
      <w:r w:rsidRPr="005B3C07">
        <w:rPr>
          <w:rFonts w:asciiTheme="majorHAnsi" w:hAnsiTheme="majorHAnsi" w:cstheme="majorHAnsi"/>
        </w:rPr>
        <w:t xml:space="preserve"> </w:t>
      </w:r>
      <w:proofErr w:type="spellStart"/>
      <w:r w:rsidRPr="005B3C07">
        <w:rPr>
          <w:rFonts w:asciiTheme="majorHAnsi" w:hAnsiTheme="majorHAnsi" w:cstheme="majorHAnsi"/>
        </w:rPr>
        <w:t>Cancer</w:t>
      </w:r>
      <w:proofErr w:type="spellEnd"/>
      <w:r w:rsidRPr="005B3C07">
        <w:rPr>
          <w:rFonts w:asciiTheme="majorHAnsi" w:hAnsiTheme="majorHAnsi" w:cstheme="majorHAnsi"/>
        </w:rPr>
        <w:t xml:space="preserve"> Foundation South </w:t>
      </w:r>
      <w:proofErr w:type="spellStart"/>
      <w:r w:rsidRPr="005B3C07">
        <w:rPr>
          <w:rFonts w:asciiTheme="majorHAnsi" w:hAnsiTheme="majorHAnsi" w:cstheme="majorHAnsi"/>
        </w:rPr>
        <w:t>Africa</w:t>
      </w:r>
      <w:proofErr w:type="spellEnd"/>
      <w:r w:rsidRPr="005B3C07">
        <w:rPr>
          <w:rFonts w:asciiTheme="majorHAnsi" w:hAnsiTheme="majorHAnsi" w:cstheme="majorHAnsi"/>
        </w:rPr>
        <w:t xml:space="preserve"> mostra que a mobilização social e o trabalho voluntário podem fazer grande diferença na luta contra o câncer infantil levando esperança a milhares de famílias em todo o mundo. </w:t>
      </w:r>
    </w:p>
    <w:p w14:paraId="15DB70D8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u w:val="single"/>
          <w:lang w:eastAsia="pt-BR"/>
        </w:rPr>
      </w:pPr>
      <w:r w:rsidRPr="005B3C07">
        <w:rPr>
          <w:rFonts w:asciiTheme="majorHAnsi" w:eastAsia="Times New Roman" w:hAnsiTheme="majorHAnsi" w:cstheme="majorHAnsi"/>
          <w:b/>
          <w:bCs/>
          <w:u w:val="single"/>
          <w:lang w:eastAsia="pt-BR"/>
        </w:rPr>
        <w:t>Lions Clube Internacional fortalece ações no combate ao câncer infantil</w:t>
      </w:r>
    </w:p>
    <w:p w14:paraId="1E84C34C" w14:textId="0415EC2D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O combate ao câncer infantil tem mobilizado organizações em todo o mundo, e uma das instituições que se destaca nesse esforço é o Lions Club</w:t>
      </w:r>
      <w:r w:rsidR="008C783D">
        <w:rPr>
          <w:rFonts w:asciiTheme="majorHAnsi" w:eastAsia="Times New Roman" w:hAnsiTheme="majorHAnsi" w:cstheme="majorHAnsi"/>
          <w:lang w:eastAsia="pt-BR"/>
        </w:rPr>
        <w:t>e</w:t>
      </w:r>
      <w:r w:rsidRPr="005B3C07">
        <w:rPr>
          <w:rFonts w:asciiTheme="majorHAnsi" w:eastAsia="Times New Roman" w:hAnsiTheme="majorHAnsi" w:cstheme="majorHAnsi"/>
          <w:lang w:eastAsia="pt-BR"/>
        </w:rPr>
        <w:t>s</w:t>
      </w:r>
      <w:r w:rsidR="008C783D">
        <w:rPr>
          <w:rFonts w:asciiTheme="majorHAnsi" w:eastAsia="Times New Roman" w:hAnsiTheme="majorHAnsi" w:cstheme="majorHAnsi"/>
          <w:lang w:eastAsia="pt-BR"/>
        </w:rPr>
        <w:t xml:space="preserve"> Internacional</w:t>
      </w:r>
      <w:r w:rsidRPr="005B3C07">
        <w:rPr>
          <w:rFonts w:asciiTheme="majorHAnsi" w:eastAsia="Times New Roman" w:hAnsiTheme="majorHAnsi" w:cstheme="majorHAnsi"/>
          <w:lang w:eastAsia="pt-BR"/>
        </w:rPr>
        <w:t>. Presente em mais de 200 países e territórios, a rede de voluntários atua em diversas frentes para apoiar crianças em tratamento, suas famílias e instituições de saúde.</w:t>
      </w:r>
    </w:p>
    <w:p w14:paraId="6644F042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Embora o câncer infantil ainda represente um grande desafio para os sistemas de saúde, iniciativas de solidariedade e mobilização comunitária têm contribuído para melhorar o acesso ao tratamento e aumentar a conscientização sobre a importância do diagnóstico precoce.</w:t>
      </w:r>
    </w:p>
    <w:p w14:paraId="7DC1EFE9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outlineLvl w:val="2"/>
        <w:rPr>
          <w:rFonts w:asciiTheme="majorHAnsi" w:eastAsia="Times New Roman" w:hAnsiTheme="majorHAnsi" w:cstheme="majorHAnsi"/>
          <w:b/>
          <w:bCs/>
          <w:lang w:eastAsia="pt-BR"/>
        </w:rPr>
      </w:pPr>
      <w:r w:rsidRPr="005B3C07">
        <w:rPr>
          <w:rFonts w:asciiTheme="majorHAnsi" w:eastAsia="Times New Roman" w:hAnsiTheme="majorHAnsi" w:cstheme="majorHAnsi"/>
          <w:b/>
          <w:bCs/>
          <w:lang w:eastAsia="pt-BR"/>
        </w:rPr>
        <w:t>Mobilização global em favor das crianças</w:t>
      </w:r>
    </w:p>
    <w:p w14:paraId="141DB8FB" w14:textId="11BB0C19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Com mais de um século de história, o Lions Clubs Interna</w:t>
      </w:r>
      <w:r w:rsidR="005B3C07" w:rsidRPr="005B3C07">
        <w:rPr>
          <w:rFonts w:asciiTheme="majorHAnsi" w:eastAsia="Times New Roman" w:hAnsiTheme="majorHAnsi" w:cstheme="majorHAnsi"/>
          <w:lang w:eastAsia="pt-BR"/>
        </w:rPr>
        <w:t>c</w:t>
      </w:r>
      <w:r w:rsidRPr="005B3C07">
        <w:rPr>
          <w:rFonts w:asciiTheme="majorHAnsi" w:eastAsia="Times New Roman" w:hAnsiTheme="majorHAnsi" w:cstheme="majorHAnsi"/>
          <w:lang w:eastAsia="pt-BR"/>
        </w:rPr>
        <w:t>ional reúne cerca de 1,4 milhão de voluntários que desenvolvem projetos sociais nas áreas de saúde, educação, meio ambiente e assistência humanitária. Entre essas iniciativas, o apoio a crianças com câncer tem ganhado cada vez mais destaque em vários países.</w:t>
      </w:r>
    </w:p>
    <w:p w14:paraId="534E280F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Os clubes locais organizam campanhas de arrecadação de recursos, doação de medicamentos, aquisição de equipamentos hospitalares e apoio financeiro a instituições que tratam pacientes pediátricos. Em muitos casos, também promovem atividades para melhorar o bem-estar emocional das crianças durante o tratamento, como visitas, eventos recreativos e distribuição de brinquedos.</w:t>
      </w:r>
    </w:p>
    <w:p w14:paraId="7863AE19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outlineLvl w:val="2"/>
        <w:rPr>
          <w:rFonts w:asciiTheme="majorHAnsi" w:eastAsia="Times New Roman" w:hAnsiTheme="majorHAnsi" w:cstheme="majorHAnsi"/>
          <w:b/>
          <w:bCs/>
          <w:lang w:eastAsia="pt-BR"/>
        </w:rPr>
      </w:pPr>
      <w:r w:rsidRPr="005B3C07">
        <w:rPr>
          <w:rFonts w:asciiTheme="majorHAnsi" w:eastAsia="Times New Roman" w:hAnsiTheme="majorHAnsi" w:cstheme="majorHAnsi"/>
          <w:b/>
          <w:bCs/>
          <w:lang w:eastAsia="pt-BR"/>
        </w:rPr>
        <w:t>Parcerias e apoio a hospitais</w:t>
      </w:r>
    </w:p>
    <w:p w14:paraId="231AEF71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Outra forma de atuação da entidade é o estabelecimento de parcerias com hospitais, centros oncológicos e organizações não governamentais especializadas no tratamento do câncer infantil. Essas parcerias permitem ampliar a capacidade de atendimento, melhorar a infraestrutura hospitalar e facilitar o acesso das famílias a serviços essenciais.</w:t>
      </w:r>
    </w:p>
    <w:p w14:paraId="5B608D5A" w14:textId="5EF85DA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Por meio da Lions Club</w:t>
      </w:r>
      <w:r w:rsidR="008C783D">
        <w:rPr>
          <w:rFonts w:asciiTheme="majorHAnsi" w:eastAsia="Times New Roman" w:hAnsiTheme="majorHAnsi" w:cstheme="majorHAnsi"/>
          <w:lang w:eastAsia="pt-BR"/>
        </w:rPr>
        <w:t xml:space="preserve">es </w:t>
      </w:r>
      <w:proofErr w:type="spellStart"/>
      <w:r w:rsidR="008C783D">
        <w:rPr>
          <w:rFonts w:asciiTheme="majorHAnsi" w:eastAsia="Times New Roman" w:hAnsiTheme="majorHAnsi" w:cstheme="majorHAnsi"/>
          <w:lang w:eastAsia="pt-BR"/>
        </w:rPr>
        <w:t>International</w:t>
      </w:r>
      <w:proofErr w:type="spellEnd"/>
      <w:r w:rsidRPr="005B3C07">
        <w:rPr>
          <w:rFonts w:asciiTheme="majorHAnsi" w:eastAsia="Times New Roman" w:hAnsiTheme="majorHAnsi" w:cstheme="majorHAnsi"/>
          <w:lang w:eastAsia="pt-BR"/>
        </w:rPr>
        <w:t xml:space="preserve"> Foundation, braço filantrópico da organização, são concedidos subsídios para projetos humanitários em diversas partes do mundo. Esses recursos ajudam a financiar equipamentos médicos, programas de assistência social e iniciativas voltadas ao diagnóstico precoce da doença.</w:t>
      </w:r>
    </w:p>
    <w:p w14:paraId="221BA497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outlineLvl w:val="2"/>
        <w:rPr>
          <w:rFonts w:asciiTheme="majorHAnsi" w:eastAsia="Times New Roman" w:hAnsiTheme="majorHAnsi" w:cstheme="majorHAnsi"/>
          <w:b/>
          <w:bCs/>
          <w:lang w:eastAsia="pt-BR"/>
        </w:rPr>
      </w:pPr>
      <w:r w:rsidRPr="005B3C07">
        <w:rPr>
          <w:rFonts w:asciiTheme="majorHAnsi" w:eastAsia="Times New Roman" w:hAnsiTheme="majorHAnsi" w:cstheme="majorHAnsi"/>
          <w:b/>
          <w:bCs/>
          <w:lang w:eastAsia="pt-BR"/>
        </w:rPr>
        <w:t>Conscientização e diagnóstico precoce</w:t>
      </w:r>
    </w:p>
    <w:p w14:paraId="1986081A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 xml:space="preserve">Além do apoio direto aos pacientes, os voluntários também trabalham na conscientização da população sobre os sinais e sintomas do câncer infantil. Campanhas educativas promovidas pelos clubes orientam pais, professores e </w:t>
      </w:r>
      <w:r w:rsidRPr="005B3C07">
        <w:rPr>
          <w:rFonts w:asciiTheme="majorHAnsi" w:eastAsia="Times New Roman" w:hAnsiTheme="majorHAnsi" w:cstheme="majorHAnsi"/>
          <w:lang w:eastAsia="pt-BR"/>
        </w:rPr>
        <w:lastRenderedPageBreak/>
        <w:t>profissionais de saúde sobre a importância de reconhecer sinais de alerta e buscar atendimento médico rapidamente.</w:t>
      </w:r>
    </w:p>
    <w:p w14:paraId="45F19FB7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A informação é considerada uma ferramenta essencial para reduzir a mortalidade infantil causada pela doença, já que o diagnóstico precoce aumenta significativamente as chances de sucesso no tratamento.</w:t>
      </w:r>
    </w:p>
    <w:p w14:paraId="61891A40" w14:textId="77777777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outlineLvl w:val="2"/>
        <w:rPr>
          <w:rFonts w:asciiTheme="majorHAnsi" w:eastAsia="Times New Roman" w:hAnsiTheme="majorHAnsi" w:cstheme="majorHAnsi"/>
          <w:b/>
          <w:bCs/>
          <w:lang w:eastAsia="pt-BR"/>
        </w:rPr>
      </w:pPr>
      <w:r w:rsidRPr="005B3C07">
        <w:rPr>
          <w:rFonts w:asciiTheme="majorHAnsi" w:eastAsia="Times New Roman" w:hAnsiTheme="majorHAnsi" w:cstheme="majorHAnsi"/>
          <w:b/>
          <w:bCs/>
          <w:lang w:eastAsia="pt-BR"/>
        </w:rPr>
        <w:t>Solidariedade que transforma vidas</w:t>
      </w:r>
    </w:p>
    <w:p w14:paraId="63C1033B" w14:textId="59BD0A3D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>A atuação do Lions Clubs Interna</w:t>
      </w:r>
      <w:r w:rsidR="005B3C07" w:rsidRPr="005B3C07">
        <w:rPr>
          <w:rFonts w:asciiTheme="majorHAnsi" w:eastAsia="Times New Roman" w:hAnsiTheme="majorHAnsi" w:cstheme="majorHAnsi"/>
          <w:lang w:eastAsia="pt-BR"/>
        </w:rPr>
        <w:t>c</w:t>
      </w:r>
      <w:r w:rsidRPr="005B3C07">
        <w:rPr>
          <w:rFonts w:asciiTheme="majorHAnsi" w:eastAsia="Times New Roman" w:hAnsiTheme="majorHAnsi" w:cstheme="majorHAnsi"/>
          <w:lang w:eastAsia="pt-BR"/>
        </w:rPr>
        <w:t>ional demonstra como o trabalho voluntário pode contribuir para enfrentar desafios de saúde pública. Ao unir recursos, mobilizar comunidades e apoiar instituições médicas, os clubes ajudam a oferecer esperança e melhores condições de tratamento para milhares de crianças ao redor do mundo.</w:t>
      </w:r>
    </w:p>
    <w:p w14:paraId="7EA5E38B" w14:textId="3F6006F0" w:rsidR="00204A38" w:rsidRPr="005B3C07" w:rsidRDefault="00204A38" w:rsidP="00143C54">
      <w:pPr>
        <w:spacing w:before="100" w:beforeAutospacing="1" w:after="100" w:afterAutospacing="1" w:line="240" w:lineRule="auto"/>
        <w:ind w:left="-851" w:right="-852"/>
        <w:jc w:val="both"/>
        <w:rPr>
          <w:rFonts w:asciiTheme="majorHAnsi" w:eastAsia="Times New Roman" w:hAnsiTheme="majorHAnsi" w:cstheme="majorHAnsi"/>
          <w:lang w:eastAsia="pt-BR"/>
        </w:rPr>
      </w:pPr>
      <w:r w:rsidRPr="005B3C07">
        <w:rPr>
          <w:rFonts w:asciiTheme="majorHAnsi" w:eastAsia="Times New Roman" w:hAnsiTheme="majorHAnsi" w:cstheme="majorHAnsi"/>
          <w:lang w:eastAsia="pt-BR"/>
        </w:rPr>
        <w:t xml:space="preserve">Para especialistas e voluntários, cada ação solidária representa um passo importante na luta contra o câncer infantil — uma batalha que exige não apenas avanços da medicina, mas também o compromisso coletivo da sociedade. </w:t>
      </w:r>
    </w:p>
    <w:p w14:paraId="666FB3BB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  <w:u w:val="single"/>
        </w:rPr>
        <w:t>Câncer infantil ainda desafia sistemas de saúde e exige diagnóstico precoce</w:t>
      </w:r>
    </w:p>
    <w:p w14:paraId="664F045E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>O câncer infantil, embora relativamente raro quando comparado ao câncer em adultos, continua sendo uma das principais causas de morte por doença entre crianças e adolescentes em várias partes do mundo. Especialistas alertam que o diagnóstico precoce e o acesso rápido ao tratamento são fatores decisivos para aumentar as chances de cura.</w:t>
      </w:r>
    </w:p>
    <w:p w14:paraId="00677886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 xml:space="preserve">Segundo estimativas da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Organização Mundial da Saúde (OMS)</w:t>
      </w:r>
      <w:r w:rsidRPr="005B3C07">
        <w:rPr>
          <w:rFonts w:asciiTheme="majorHAnsi" w:hAnsiTheme="majorHAnsi" w:cstheme="majorHAnsi"/>
          <w:sz w:val="22"/>
          <w:szCs w:val="22"/>
        </w:rPr>
        <w:t xml:space="preserve">, cerca de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400 mil crianças e adolescentes de 0 a 19 anos são diagnosticados com câncer a cada ano no mundo</w:t>
      </w:r>
      <w:r w:rsidRPr="005B3C07">
        <w:rPr>
          <w:rFonts w:asciiTheme="majorHAnsi" w:hAnsiTheme="majorHAnsi" w:cstheme="majorHAnsi"/>
          <w:sz w:val="22"/>
          <w:szCs w:val="22"/>
        </w:rPr>
        <w:t xml:space="preserve">. Apesar dos avanços da medicina, a taxa de sobrevivência varia significativamente entre países: enquanto em nações de alta renda mais de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80% dos pacientes podem ser curados</w:t>
      </w:r>
      <w:r w:rsidRPr="005B3C07">
        <w:rPr>
          <w:rFonts w:asciiTheme="majorHAnsi" w:hAnsiTheme="majorHAnsi" w:cstheme="majorHAnsi"/>
          <w:sz w:val="22"/>
          <w:szCs w:val="22"/>
        </w:rPr>
        <w:t xml:space="preserve">, em países de baixa e média renda essa taxa pode cair para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menos de 30%</w:t>
      </w:r>
      <w:r w:rsidRPr="005B3C07">
        <w:rPr>
          <w:rFonts w:asciiTheme="majorHAnsi" w:hAnsiTheme="majorHAnsi" w:cstheme="majorHAnsi"/>
          <w:sz w:val="22"/>
          <w:szCs w:val="22"/>
        </w:rPr>
        <w:t>.</w:t>
      </w:r>
    </w:p>
    <w:p w14:paraId="1C874F26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 xml:space="preserve">Entre os tipos de câncer mais comuns na infância estão as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leucemias</w:t>
      </w:r>
      <w:r w:rsidRPr="005B3C07">
        <w:rPr>
          <w:rFonts w:asciiTheme="majorHAnsi" w:hAnsiTheme="majorHAnsi" w:cstheme="majorHAnsi"/>
          <w:sz w:val="22"/>
          <w:szCs w:val="22"/>
        </w:rPr>
        <w:t xml:space="preserve">, responsáveis por aproximadamente um terço dos casos, seguidas pelos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tumores do sistema nervoso central</w:t>
      </w:r>
      <w:r w:rsidRPr="005B3C07">
        <w:rPr>
          <w:rFonts w:asciiTheme="majorHAnsi" w:hAnsiTheme="majorHAnsi" w:cstheme="majorHAnsi"/>
          <w:sz w:val="22"/>
          <w:szCs w:val="22"/>
        </w:rPr>
        <w:t xml:space="preserve"> e pelos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linfomas</w:t>
      </w:r>
      <w:r w:rsidRPr="005B3C07">
        <w:rPr>
          <w:rFonts w:asciiTheme="majorHAnsi" w:hAnsiTheme="majorHAnsi" w:cstheme="majorHAnsi"/>
          <w:sz w:val="22"/>
          <w:szCs w:val="22"/>
        </w:rPr>
        <w:t>. Diferentemente do câncer em adultos, os tumores infantis geralmente não estão associados a fatores de risco ligados ao estilo de vida, como tabagismo ou alimentação inadequada. Em muitos casos, a causa permanece desconhecida e pode estar relacionada a alterações genéticas.</w:t>
      </w:r>
    </w:p>
    <w:p w14:paraId="0DF42D91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 xml:space="preserve">Médicos destacam que os sinais iniciais da doença podem ser confundidos com sintomas comuns da infância, o que dificulta o diagnóstico precoce. Entre os principais sinais de alerta estão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febre persistente, palidez, manchas roxas no corpo, dores ósseas frequentes, caroços ou inchaços inexplicáveis, perda de peso e fadiga intensa</w:t>
      </w:r>
      <w:r w:rsidRPr="005B3C07">
        <w:rPr>
          <w:rFonts w:asciiTheme="majorHAnsi" w:hAnsiTheme="majorHAnsi" w:cstheme="majorHAnsi"/>
          <w:sz w:val="22"/>
          <w:szCs w:val="22"/>
        </w:rPr>
        <w:t>.</w:t>
      </w:r>
    </w:p>
    <w:p w14:paraId="6B84BD7C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>Campanhas de conscientização têm buscado informar pais, professores e profissionais de saúde sobre a importância de observar esses sintomas e procurar atendimento médico quando algo parecer fora do normal. Quanto mais cedo o câncer infantil é identificado, maiores são as chances de tratamento eficaz e recuperação completa.</w:t>
      </w:r>
    </w:p>
    <w:p w14:paraId="5E662585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 xml:space="preserve">Nos últimos anos, avanços em áreas como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quimioterapia, radioterapia e terapias-alvo</w:t>
      </w:r>
      <w:r w:rsidRPr="005B3C07">
        <w:rPr>
          <w:rFonts w:asciiTheme="majorHAnsi" w:hAnsiTheme="majorHAnsi" w:cstheme="majorHAnsi"/>
          <w:sz w:val="22"/>
          <w:szCs w:val="22"/>
        </w:rPr>
        <w:t xml:space="preserve"> têm ampliado as possibilidades de tratamento. Além disso, centros especializados em oncologia pediátrica trabalham com equipes multidisciplinares que incluem médicos, enfermeiros, psicólogos e assistentes sociais, oferecendo suporte não apenas ao paciente, mas também às famílias.</w:t>
      </w:r>
    </w:p>
    <w:p w14:paraId="0FBA59AD" w14:textId="77777777" w:rsidR="00204A38" w:rsidRPr="005B3C07" w:rsidRDefault="00204A38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sz w:val="22"/>
          <w:szCs w:val="22"/>
        </w:rPr>
        <w:t xml:space="preserve">Apesar dos desafios, especialistas ressaltam que o câncer infantil </w:t>
      </w:r>
      <w:r w:rsidRPr="005B3C07">
        <w:rPr>
          <w:rStyle w:val="Forte"/>
          <w:rFonts w:asciiTheme="majorHAnsi" w:hAnsiTheme="majorHAnsi" w:cstheme="majorHAnsi"/>
          <w:sz w:val="22"/>
          <w:szCs w:val="22"/>
        </w:rPr>
        <w:t>tem altas taxas de cura quando diagnosticado precocemente e tratado adequadamente</w:t>
      </w:r>
      <w:r w:rsidRPr="005B3C07">
        <w:rPr>
          <w:rFonts w:asciiTheme="majorHAnsi" w:hAnsiTheme="majorHAnsi" w:cstheme="majorHAnsi"/>
          <w:sz w:val="22"/>
          <w:szCs w:val="22"/>
        </w:rPr>
        <w:t>. Por isso, ampliar o acesso a serviços de saúde, investir em diagnóstico rápido e fortalecer políticas públicas voltadas à oncologia pediátrica continuam sendo prioridades para reduzir a mortalidade e melhorar a qualidade de vida das crianças afetadas pela doença.</w:t>
      </w:r>
    </w:p>
    <w:p w14:paraId="672DBB13" w14:textId="4907DBA7" w:rsidR="00911A3B" w:rsidRPr="005B3C07" w:rsidRDefault="00911A3B" w:rsidP="00911A3B">
      <w:pPr>
        <w:spacing w:before="100" w:beforeAutospacing="1"/>
        <w:ind w:left="-851" w:right="-852"/>
        <w:jc w:val="both"/>
        <w:rPr>
          <w:rFonts w:asciiTheme="majorHAnsi" w:hAnsiTheme="majorHAnsi" w:cstheme="majorHAnsi"/>
          <w:u w:val="single"/>
        </w:rPr>
      </w:pPr>
      <w:r w:rsidRPr="005B3C07">
        <w:rPr>
          <w:rFonts w:asciiTheme="majorHAnsi" w:hAnsiTheme="majorHAnsi" w:cstheme="majorHAnsi"/>
          <w:b/>
          <w:bCs/>
          <w:u w:val="single"/>
        </w:rPr>
        <w:t>Quem é José Castro</w:t>
      </w:r>
      <w:r w:rsidRPr="005B3C07">
        <w:rPr>
          <w:rFonts w:asciiTheme="majorHAnsi" w:hAnsiTheme="majorHAnsi" w:cstheme="majorHAnsi"/>
          <w:b/>
          <w:bCs/>
          <w:u w:val="single"/>
        </w:rPr>
        <w:t xml:space="preserve"> (Zé do Pedal)</w:t>
      </w:r>
    </w:p>
    <w:p w14:paraId="606EB8BE" w14:textId="77777777" w:rsidR="00911A3B" w:rsidRPr="005B3C07" w:rsidRDefault="00911A3B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proofErr w:type="spellStart"/>
      <w:r w:rsidRPr="005B3C07">
        <w:rPr>
          <w:rFonts w:asciiTheme="majorHAnsi" w:hAnsiTheme="majorHAnsi" w:cstheme="majorHAnsi"/>
          <w:sz w:val="22"/>
          <w:szCs w:val="22"/>
        </w:rPr>
        <w:t>Ex</w:t>
      </w:r>
      <w:proofErr w:type="spellEnd"/>
      <w:r w:rsidRPr="005B3C07">
        <w:rPr>
          <w:rFonts w:asciiTheme="majorHAnsi" w:hAnsiTheme="majorHAnsi" w:cstheme="majorHAnsi"/>
          <w:sz w:val="22"/>
          <w:szCs w:val="22"/>
        </w:rPr>
        <w:t xml:space="preserve"> Governador do Distrito LC-12 de Lions Clubes, Jornalista, fotógrafo, técnico em turismo, ativista social, ambientalista e ciclista, a história de José Geraldo de Souza Castro, Zé do Pedal, começa em novembro de 1981, </w:t>
      </w:r>
      <w:r w:rsidRPr="005B3C07">
        <w:rPr>
          <w:rFonts w:asciiTheme="majorHAnsi" w:hAnsiTheme="majorHAnsi" w:cstheme="majorHAnsi"/>
          <w:sz w:val="22"/>
          <w:szCs w:val="22"/>
        </w:rPr>
        <w:lastRenderedPageBreak/>
        <w:t xml:space="preserve">quando decidiu viajar do Brasil à Espanha de bicicleta para assistir à Copa do Mundo da FIFA “Espanha '82”, onde a seleção brasileira não teve muita sorte. De volta ao Brasil, ele imaginava uma viagem de bicicleta ao redor do mundo. Imaginou e realizou. A partir daí, nunca mais parou. Desde então, visitou 78 países em cinco continentes; percorreu 145.000 km “na base do pedal”; assistiu a três Copas do Mundo de futebol; passou por quatro guerras civis; enfrentou chuvas torrenciais, terremotos e sobreviveu a cinco furacões; venceu uma maratona em Lima, Peru; conheceu ilhas paradisíacas e vivenciou o sofrimento de crianças e adultos em campos de refugiados da Guerra do Vietnã; conheceu a seca, a fome e a miséria de povos de algumas regiões da África e do Nordeste do Brasil. Por outro lado, visitou lugares que marcaram a história, como: Torres Gêmeas, Pirâmides do Egito, Partenon de Atenas, Torre Eiffel, Taj Mahal, Ponte do Rio </w:t>
      </w:r>
      <w:proofErr w:type="spellStart"/>
      <w:r w:rsidRPr="005B3C07">
        <w:rPr>
          <w:rFonts w:asciiTheme="majorHAnsi" w:hAnsiTheme="majorHAnsi" w:cstheme="majorHAnsi"/>
          <w:sz w:val="22"/>
          <w:szCs w:val="22"/>
        </w:rPr>
        <w:t>Kwai</w:t>
      </w:r>
      <w:proofErr w:type="spellEnd"/>
      <w:r w:rsidRPr="005B3C07">
        <w:rPr>
          <w:rFonts w:asciiTheme="majorHAnsi" w:hAnsiTheme="majorHAnsi" w:cstheme="majorHAnsi"/>
          <w:sz w:val="22"/>
          <w:szCs w:val="22"/>
        </w:rPr>
        <w:t>, Torre de Pisa, entre muitos outros. Por fim, suas viagens foram grandes aulas de geografia, história e, principalmente, uma aula de vida.</w:t>
      </w:r>
    </w:p>
    <w:p w14:paraId="12B23FFF" w14:textId="77777777" w:rsidR="00911A3B" w:rsidRPr="005B3C07" w:rsidRDefault="00911A3B" w:rsidP="00143C54">
      <w:pPr>
        <w:pStyle w:val="NormalWeb"/>
        <w:ind w:left="-851" w:right="-852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Cronologia</w:t>
      </w:r>
    </w:p>
    <w:p w14:paraId="5B4DCD7C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Brasil – Espanha rumo à Copa do Mundo (1981/1982)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Saindo do Rio de Janeiro, atravessou a América do Sul, Central e do Norte, voou para a Inglaterra e pedalou pela Europa até a Espanha. Chegou em sua bicicleta em frente à concentração da seleção brasileira, minutos antes da chegada dos jogadores. Esse fato chamou a atenção de jornalistas de todo o mundo, fazendo-o ganhar notoriedade no Brasil. Foi nesse momento que recebeu o apelido de Zé do Pedal.</w:t>
      </w:r>
    </w:p>
    <w:p w14:paraId="52D1028F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Pedalando o mundo (1983/1986)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Assim que retornou da Espanha, decidiu fazer uma viagem de bicicleta ao redor do mundo. Nessa viagem, realizou uma campanha de combate ao câncer nos 54 países por onde passou. A aventura terminou no México, onde novamente assistiu a uma Copa do Mundo de futebol.</w:t>
      </w:r>
    </w:p>
    <w:p w14:paraId="375C1319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Japão em velocípede – (1985)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Durante sua volta ao mundo, atravessou o “País do Sol Nascente” em um velocípede de criança, enquanto chamava a atenção da mídia para a situação das crianças na Etiópia.</w:t>
      </w:r>
    </w:p>
    <w:p w14:paraId="6255762E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Do Chuí a Brasília em um Kart a pedal (1987)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Após conhecer o mundo, Zé decidiu viajar pelo Brasil. Optou novamente pelo triciclo e atravessou o país para chamar a atenção dos parlamentares constituintes para as condições subumanas das crianças do Nordeste.</w:t>
      </w:r>
    </w:p>
    <w:p w14:paraId="03A3A339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Pedalando o “Velho Chico” (2002)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Viajou por todo o Rio São Francisco – Brasil, em um pedalinho, de Três Marias (MG) até Pontal do Peba (AL). Nessa viagem, buscou chamar a atenção do país para a poluição do Rio São Francisco.</w:t>
      </w:r>
    </w:p>
    <w:p w14:paraId="37B97363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Da Liberdade ao Cristo (2004/2005)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Saindo da Estátua da Liberdade, em Nova York, Zé tinha o objetivo de chegar ao Rio de Janeiro, percorrendo a costa das Américas em um pedalinho. Nessa aventura, buscou alertar a comunidade internacional sobre a poluição das águas do planeta. Porém, na cidade de </w:t>
      </w:r>
      <w:proofErr w:type="spellStart"/>
      <w:r w:rsidRPr="005B3C07">
        <w:rPr>
          <w:rFonts w:asciiTheme="majorHAnsi" w:hAnsiTheme="majorHAnsi" w:cstheme="majorHAnsi"/>
          <w:sz w:val="22"/>
          <w:szCs w:val="22"/>
        </w:rPr>
        <w:t>Dzilam</w:t>
      </w:r>
      <w:proofErr w:type="spellEnd"/>
      <w:r w:rsidRPr="005B3C07">
        <w:rPr>
          <w:rFonts w:asciiTheme="majorHAnsi" w:hAnsiTheme="majorHAnsi" w:cstheme="majorHAnsi"/>
          <w:sz w:val="22"/>
          <w:szCs w:val="22"/>
        </w:rPr>
        <w:t xml:space="preserve"> de Bravo, no México, 18 meses após a partida, sua embarcação sofreu danos irreparáveis devido ao furacão Rita, impedindo o término da viagem. Ele percorreu cerca de 10.000 dos 23.000 quilômetros planejados.</w:t>
      </w:r>
    </w:p>
    <w:p w14:paraId="608C60D9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Zé do Pedal 50 (2007)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Para comemorar seu 50º aniversário, construiu um barco a pedal feito de garrafas PET, um quadro de bicicleta encontrado em um lixão e algumas barras de aço. Com ele, fez uma travessia incomum pela Baía de Guanabara, no Rio de Janeiro, para chamar a atenção para a poluição da água e a importância do Protocolo de Kyoto.</w:t>
      </w:r>
    </w:p>
    <w:p w14:paraId="4AEEB8A7" w14:textId="2F85D978" w:rsidR="00911A3B" w:rsidRPr="008C783D" w:rsidRDefault="00911A3B" w:rsidP="00774953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8C783D">
        <w:rPr>
          <w:rStyle w:val="Forte"/>
          <w:rFonts w:asciiTheme="majorHAnsi" w:hAnsiTheme="majorHAnsi" w:cstheme="majorHAnsi"/>
          <w:sz w:val="22"/>
          <w:szCs w:val="22"/>
        </w:rPr>
        <w:t>Mundos Extremos (2008/2010)</w:t>
      </w:r>
      <w:r w:rsidRPr="008C783D">
        <w:rPr>
          <w:rFonts w:asciiTheme="majorHAnsi" w:hAnsiTheme="majorHAnsi" w:cstheme="majorHAnsi"/>
          <w:sz w:val="22"/>
          <w:szCs w:val="22"/>
        </w:rPr>
        <w:t xml:space="preserve"> – Em um Kart a pedal, da empresa </w:t>
      </w:r>
      <w:proofErr w:type="gramStart"/>
      <w:r w:rsidRPr="008C783D">
        <w:rPr>
          <w:rFonts w:asciiTheme="majorHAnsi" w:hAnsiTheme="majorHAnsi" w:cstheme="majorHAnsi"/>
          <w:sz w:val="22"/>
          <w:szCs w:val="22"/>
        </w:rPr>
        <w:t>Holandesa  Berg</w:t>
      </w:r>
      <w:proofErr w:type="gramEnd"/>
      <w:r w:rsidRPr="008C783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8C783D">
        <w:rPr>
          <w:rFonts w:asciiTheme="majorHAnsi" w:hAnsiTheme="majorHAnsi" w:cstheme="majorHAnsi"/>
          <w:sz w:val="22"/>
          <w:szCs w:val="22"/>
        </w:rPr>
        <w:t>Toys</w:t>
      </w:r>
      <w:proofErr w:type="spellEnd"/>
      <w:r w:rsidRPr="008C783D">
        <w:rPr>
          <w:rFonts w:asciiTheme="majorHAnsi" w:hAnsiTheme="majorHAnsi" w:cstheme="majorHAnsi"/>
          <w:sz w:val="22"/>
          <w:szCs w:val="22"/>
        </w:rPr>
        <w:t xml:space="preserve">, viajou da França à África do Sul. Durante essa aventura de 17.000 quilômetros, promoveu a campanha internacional </w:t>
      </w:r>
      <w:proofErr w:type="spellStart"/>
      <w:r w:rsidRPr="008C783D">
        <w:rPr>
          <w:rFonts w:asciiTheme="majorHAnsi" w:hAnsiTheme="majorHAnsi" w:cstheme="majorHAnsi"/>
          <w:sz w:val="22"/>
          <w:szCs w:val="22"/>
        </w:rPr>
        <w:t>SightFirst</w:t>
      </w:r>
      <w:proofErr w:type="spellEnd"/>
      <w:r w:rsidRPr="008C783D">
        <w:rPr>
          <w:rFonts w:asciiTheme="majorHAnsi" w:hAnsiTheme="majorHAnsi" w:cstheme="majorHAnsi"/>
          <w:sz w:val="22"/>
          <w:szCs w:val="22"/>
        </w:rPr>
        <w:t xml:space="preserve"> (dos Lions Clubs) para combater o glaucoma e catarata em países pobres. (veja matéria especial na revista Lions – Edição Internacional – </w:t>
      </w:r>
      <w:r w:rsidR="008C783D">
        <w:rPr>
          <w:rFonts w:asciiTheme="majorHAnsi" w:hAnsiTheme="majorHAnsi" w:cstheme="majorHAnsi"/>
          <w:sz w:val="22"/>
          <w:szCs w:val="22"/>
        </w:rPr>
        <w:t xml:space="preserve">              </w:t>
      </w:r>
      <w:hyperlink r:id="rId8" w:history="1">
        <w:r w:rsidRPr="008C783D">
          <w:rPr>
            <w:rStyle w:val="Hyperlink"/>
            <w:rFonts w:asciiTheme="majorHAnsi" w:hAnsiTheme="majorHAnsi" w:cstheme="majorHAnsi"/>
            <w:color w:val="auto"/>
            <w:sz w:val="22"/>
            <w:szCs w:val="22"/>
            <w:shd w:val="clear" w:color="auto" w:fill="FFFFFF"/>
          </w:rPr>
          <w:t>https://mydigimag.rrd.com/publication/?i=49298&amp;p=36&amp;view=issueViewer</w:t>
        </w:r>
      </w:hyperlink>
    </w:p>
    <w:p w14:paraId="432EB237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Style w:val="Forte"/>
          <w:rFonts w:asciiTheme="majorHAnsi" w:hAnsiTheme="majorHAnsi" w:cstheme="majorHAnsi"/>
          <w:sz w:val="22"/>
          <w:szCs w:val="22"/>
        </w:rPr>
        <w:t>2014 “Extremas Fronteiras, Barreiras Extremas” – Cruzada pela Acessibilidade</w:t>
      </w:r>
      <w:r w:rsidRPr="005B3C07">
        <w:rPr>
          <w:rFonts w:asciiTheme="majorHAnsi" w:hAnsiTheme="majorHAnsi" w:cstheme="majorHAnsi"/>
          <w:sz w:val="22"/>
          <w:szCs w:val="22"/>
        </w:rPr>
        <w:t xml:space="preserve"> – Uma caminhada de 10.700 km, dando 15 milhões de passos, empurrando uma cadeira de rodas de </w:t>
      </w:r>
      <w:proofErr w:type="spellStart"/>
      <w:r w:rsidRPr="005B3C07">
        <w:rPr>
          <w:rFonts w:asciiTheme="majorHAnsi" w:hAnsiTheme="majorHAnsi" w:cstheme="majorHAnsi"/>
          <w:sz w:val="22"/>
          <w:szCs w:val="22"/>
        </w:rPr>
        <w:t>Uiramutã</w:t>
      </w:r>
      <w:proofErr w:type="spellEnd"/>
      <w:r w:rsidRPr="005B3C07">
        <w:rPr>
          <w:rFonts w:asciiTheme="majorHAnsi" w:hAnsiTheme="majorHAnsi" w:cstheme="majorHAnsi"/>
          <w:sz w:val="22"/>
          <w:szCs w:val="22"/>
        </w:rPr>
        <w:t xml:space="preserve"> (RR), na fronteira norte com a Venezuela, até Chuí (RS). Visitou 327 cidades de 20 estados, com o objetivo de conscientizar o povo brasileiro sobre um dos principais problemas que afetam pessoas com deficiência: as barreiras arquitetônicas.</w:t>
      </w:r>
    </w:p>
    <w:p w14:paraId="7177AFC2" w14:textId="5370CA7B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b/>
          <w:bCs/>
          <w:sz w:val="22"/>
          <w:szCs w:val="22"/>
        </w:rPr>
        <w:t xml:space="preserve">2019/2020 </w:t>
      </w:r>
      <w:r w:rsidRPr="005B3C07">
        <w:rPr>
          <w:rFonts w:asciiTheme="majorHAnsi" w:hAnsiTheme="majorHAnsi" w:cstheme="majorHAnsi"/>
          <w:b/>
          <w:bCs/>
          <w:sz w:val="22"/>
          <w:szCs w:val="22"/>
        </w:rPr>
        <w:t>“</w:t>
      </w:r>
      <w:r w:rsidRPr="005B3C07">
        <w:rPr>
          <w:rFonts w:asciiTheme="majorHAnsi" w:hAnsiTheme="majorHAnsi" w:cstheme="majorHAnsi"/>
          <w:b/>
          <w:bCs/>
          <w:sz w:val="22"/>
          <w:szCs w:val="22"/>
        </w:rPr>
        <w:t>Um Mundo por Eles</w:t>
      </w:r>
      <w:r w:rsidRPr="005B3C07">
        <w:rPr>
          <w:rFonts w:asciiTheme="majorHAnsi" w:hAnsiTheme="majorHAnsi" w:cstheme="majorHAnsi"/>
          <w:b/>
          <w:bCs/>
          <w:sz w:val="22"/>
          <w:szCs w:val="22"/>
        </w:rPr>
        <w:t>”</w:t>
      </w:r>
      <w:r w:rsidRPr="005B3C07">
        <w:rPr>
          <w:rFonts w:asciiTheme="majorHAnsi" w:hAnsiTheme="majorHAnsi" w:cstheme="majorHAnsi"/>
          <w:sz w:val="22"/>
          <w:szCs w:val="22"/>
        </w:rPr>
        <w:t xml:space="preserve"> Uma caminhada, de 12.000km, pelo Leste da </w:t>
      </w:r>
      <w:proofErr w:type="spellStart"/>
      <w:r w:rsidRPr="005B3C07">
        <w:rPr>
          <w:rFonts w:asciiTheme="majorHAnsi" w:hAnsiTheme="majorHAnsi" w:cstheme="majorHAnsi"/>
          <w:sz w:val="22"/>
          <w:szCs w:val="22"/>
        </w:rPr>
        <w:t>Africa</w:t>
      </w:r>
      <w:proofErr w:type="spellEnd"/>
      <w:r w:rsidRPr="005B3C07">
        <w:rPr>
          <w:rFonts w:asciiTheme="majorHAnsi" w:hAnsiTheme="majorHAnsi" w:cstheme="majorHAnsi"/>
          <w:sz w:val="22"/>
          <w:szCs w:val="22"/>
        </w:rPr>
        <w:t>, passando por 11 Países. Após percorrer 4.800km, e passado por sete países, o ativista interrompeu a caminhada devido à pandemia da COVID19.</w:t>
      </w:r>
    </w:p>
    <w:p w14:paraId="179EA622" w14:textId="77777777" w:rsidR="00911A3B" w:rsidRPr="005B3C07" w:rsidRDefault="00911A3B" w:rsidP="00143C54">
      <w:pPr>
        <w:pStyle w:val="NormalWeb"/>
        <w:numPr>
          <w:ilvl w:val="0"/>
          <w:numId w:val="1"/>
        </w:numPr>
        <w:tabs>
          <w:tab w:val="clear" w:pos="720"/>
          <w:tab w:val="num" w:pos="-142"/>
        </w:tabs>
        <w:ind w:left="-851" w:right="-852" w:firstLine="0"/>
        <w:jc w:val="both"/>
        <w:rPr>
          <w:rFonts w:asciiTheme="majorHAnsi" w:hAnsiTheme="majorHAnsi" w:cstheme="majorHAnsi"/>
          <w:sz w:val="22"/>
          <w:szCs w:val="22"/>
        </w:rPr>
      </w:pPr>
      <w:r w:rsidRPr="005B3C07">
        <w:rPr>
          <w:rFonts w:asciiTheme="majorHAnsi" w:hAnsiTheme="majorHAnsi" w:cstheme="majorHAnsi"/>
          <w:b/>
          <w:bCs/>
          <w:sz w:val="22"/>
          <w:szCs w:val="22"/>
        </w:rPr>
        <w:t>2026 “Pisadas de Fé – Passos de Esperança”.</w:t>
      </w:r>
      <w:r w:rsidRPr="005B3C07">
        <w:rPr>
          <w:rFonts w:asciiTheme="majorHAnsi" w:hAnsiTheme="majorHAnsi" w:cstheme="majorHAnsi"/>
          <w:sz w:val="22"/>
          <w:szCs w:val="22"/>
        </w:rPr>
        <w:t xml:space="preserve"> Uma caminhada, de 850km, saindo de São José do Rio Preto – SP rumo a Aparecida do Norte, para chamar atenção sobre o câncer Infantil.</w:t>
      </w:r>
    </w:p>
    <w:p w14:paraId="3C58152F" w14:textId="77777777" w:rsidR="00911A3B" w:rsidRPr="005B3C07" w:rsidRDefault="00911A3B" w:rsidP="00911A3B">
      <w:pPr>
        <w:spacing w:before="100" w:beforeAutospacing="1" w:after="100" w:afterAutospacing="1"/>
        <w:ind w:left="-851" w:right="-852"/>
        <w:jc w:val="both"/>
        <w:rPr>
          <w:rFonts w:asciiTheme="majorHAnsi" w:hAnsiTheme="majorHAnsi" w:cstheme="majorHAnsi"/>
        </w:rPr>
      </w:pPr>
      <w:r w:rsidRPr="005B3C07">
        <w:rPr>
          <w:rFonts w:asciiTheme="majorHAnsi" w:hAnsiTheme="majorHAnsi" w:cstheme="majorHAnsi"/>
        </w:rPr>
        <w:t>Alguns desses momentos:</w:t>
      </w:r>
    </w:p>
    <w:tbl>
      <w:tblPr>
        <w:tblStyle w:val="Tabelacomgrade"/>
        <w:tblW w:w="0" w:type="auto"/>
        <w:tblInd w:w="-851" w:type="dxa"/>
        <w:tblLook w:val="04A0" w:firstRow="1" w:lastRow="0" w:firstColumn="1" w:lastColumn="0" w:noHBand="0" w:noVBand="1"/>
      </w:tblPr>
      <w:tblGrid>
        <w:gridCol w:w="4726"/>
        <w:gridCol w:w="4619"/>
      </w:tblGrid>
      <w:tr w:rsidR="00911A3B" w14:paraId="4553F02B" w14:textId="77777777" w:rsidTr="003155A4">
        <w:tc>
          <w:tcPr>
            <w:tcW w:w="4390" w:type="dxa"/>
          </w:tcPr>
          <w:p w14:paraId="1A3173B5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229DF744" wp14:editId="2123BD4D">
                  <wp:extent cx="2578814" cy="3651418"/>
                  <wp:effectExtent l="0" t="0" r="0" b="6350"/>
                  <wp:docPr id="9" name="Imagem 9" descr="Mesa com panfletos e folhetos informativos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m 9" descr="Mesa com panfletos e folhetos informativos&#10;&#10;Descrição gerada automaticamente com confiança média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204" cy="3671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7630B31A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</w:pPr>
            <w:r>
              <w:rPr>
                <w:noProof/>
              </w:rPr>
              <w:drawing>
                <wp:inline distT="0" distB="0" distL="0" distR="0" wp14:anchorId="73220564" wp14:editId="7B35C609">
                  <wp:extent cx="2804844" cy="2804844"/>
                  <wp:effectExtent l="0" t="0" r="0" b="0"/>
                  <wp:docPr id="18" name="Imagem 18" descr="Pessoas de moto verde ao lado de um caminhã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m 18" descr="Pessoas de moto verde ao lado de um caminhão&#10;&#10;Descrição gerada automaticamente com confiança média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443" cy="28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0E141828" w14:textId="77777777" w:rsidTr="003155A4">
        <w:tc>
          <w:tcPr>
            <w:tcW w:w="4390" w:type="dxa"/>
          </w:tcPr>
          <w:p w14:paraId="4031880C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FB3916" wp14:editId="38C9D789">
                  <wp:extent cx="2034284" cy="3067746"/>
                  <wp:effectExtent l="0" t="0" r="4445" b="0"/>
                  <wp:docPr id="10" name="Imagem 10" descr="Pessoas andando em frente a igrej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m 10" descr="Pessoas andando em frente a igreja&#10;&#10;Descrição gerada automaticament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643" cy="3104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473D19D0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5E74BE" wp14:editId="6CB16BEC">
                  <wp:extent cx="3253769" cy="2157573"/>
                  <wp:effectExtent l="0" t="0" r="3810" b="0"/>
                  <wp:docPr id="16" name="Imagem 16" descr="Placa na frente de um caminhã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m 16" descr="Placa na frente de um caminhão&#10;&#10;Descrição gerada automaticament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178" cy="2171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0525D188" w14:textId="77777777" w:rsidTr="003155A4">
        <w:tc>
          <w:tcPr>
            <w:tcW w:w="4390" w:type="dxa"/>
          </w:tcPr>
          <w:p w14:paraId="33EF76F8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8620D6" wp14:editId="4DA6A55B">
                  <wp:extent cx="2848875" cy="2547991"/>
                  <wp:effectExtent l="0" t="0" r="8890" b="5080"/>
                  <wp:docPr id="24" name="Imagem 24" descr="Homem sentado ao lado de um caminhã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Homem sentado ao lado de um caminhão&#10;&#10;Descrição gerada automaticamente com confiança média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567" cy="2554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04B3EA07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D227864" wp14:editId="7E71501E">
                  <wp:extent cx="3005862" cy="1993186"/>
                  <wp:effectExtent l="0" t="0" r="4445" b="7620"/>
                  <wp:docPr id="15" name="Imagem 15" descr="Pessoa dirigindo moto em estrada de terr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m 15" descr="Pessoa dirigindo moto em estrada de terra&#10;&#10;Descrição gerada automaticament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3721" cy="200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4051C7AC" w14:textId="77777777" w:rsidTr="003155A4">
        <w:tc>
          <w:tcPr>
            <w:tcW w:w="4390" w:type="dxa"/>
          </w:tcPr>
          <w:p w14:paraId="16E410B8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1B8D27" wp14:editId="2802ED8E">
                  <wp:extent cx="4584192" cy="3048000"/>
                  <wp:effectExtent l="6033" t="0" r="0" b="0"/>
                  <wp:docPr id="25" name="Imagem 25" descr="Uma imagem contendo Calendári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m 25" descr="Uma imagem contendo Calendário&#10;&#10;Descrição gerada automaticament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584192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4662332B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603901" wp14:editId="6D779BB9">
                  <wp:extent cx="3047205" cy="4582274"/>
                  <wp:effectExtent l="0" t="0" r="1270" b="8890"/>
                  <wp:docPr id="6" name="Imagem 6" descr="Placa de sinalização na gram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6" descr="Placa de sinalização na grama&#10;&#10;Descrição gerada automaticament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1339" cy="4633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28876AB5" w14:textId="77777777" w:rsidTr="003155A4">
        <w:tc>
          <w:tcPr>
            <w:tcW w:w="4390" w:type="dxa"/>
          </w:tcPr>
          <w:p w14:paraId="1C65DD2A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09E0989" wp14:editId="69E09406">
                  <wp:extent cx="2762536" cy="1828800"/>
                  <wp:effectExtent l="0" t="0" r="0" b="0"/>
                  <wp:docPr id="11" name="Imagem 11" descr="Placa de mo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m 11" descr="Placa de moto&#10;&#10;Descrição gerada automaticamente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277" cy="1842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0AE25945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9BA06A" wp14:editId="5865F479">
                  <wp:extent cx="3086069" cy="2044557"/>
                  <wp:effectExtent l="0" t="0" r="635" b="0"/>
                  <wp:docPr id="14" name="Imagem 14" descr="Placa de sinalização na estrad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m 14" descr="Placa de sinalização na estrada&#10;&#10;Descrição gerada automaticamente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7949" cy="2072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12725FAE" w14:textId="77777777" w:rsidTr="003155A4">
        <w:tc>
          <w:tcPr>
            <w:tcW w:w="4390" w:type="dxa"/>
          </w:tcPr>
          <w:p w14:paraId="6E1575E5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A60AA5C" wp14:editId="4974748C">
                  <wp:extent cx="3336318" cy="2239766"/>
                  <wp:effectExtent l="0" t="0" r="0" b="8255"/>
                  <wp:docPr id="2" name="Imagem 2" descr="Homem andando de bicicleta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Homem andando de bicicleta&#10;&#10;Descrição gerada automaticamente com confiança média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7823" cy="2274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4858D1B8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A7F2A2" wp14:editId="2D13E72D">
                  <wp:extent cx="3082866" cy="2239645"/>
                  <wp:effectExtent l="0" t="0" r="3810" b="8255"/>
                  <wp:docPr id="4" name="Imagem 4" descr="Foto em preto e branco de homem com carrinho de corrid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Foto em preto e branco de homem com carrinho de corrida&#10;&#10;Descrição gerada automaticamente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0397" cy="2266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2F8FC43E" w14:textId="77777777" w:rsidTr="003155A4">
        <w:tc>
          <w:tcPr>
            <w:tcW w:w="4390" w:type="dxa"/>
          </w:tcPr>
          <w:p w14:paraId="48CD55E6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987745" wp14:editId="47248EAC">
                  <wp:extent cx="3137043" cy="2352782"/>
                  <wp:effectExtent l="0" t="0" r="6350" b="9525"/>
                  <wp:docPr id="17" name="Imagem 17" descr="Pessoas dentro de barco na águ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m 17" descr="Pessoas dentro de barco na água&#10;&#10;Descrição gerada automaticamente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572" cy="2365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08654188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823905" wp14:editId="7ED25B2A">
                  <wp:extent cx="3013753" cy="2260315"/>
                  <wp:effectExtent l="0" t="0" r="0" b="6985"/>
                  <wp:docPr id="8" name="Imagem 8" descr="Pessoas em uma prai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8" descr="Pessoas em uma praia&#10;&#10;Descrição gerada automaticament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993" cy="226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644306B1" w14:textId="77777777" w:rsidTr="003155A4">
        <w:tc>
          <w:tcPr>
            <w:tcW w:w="4390" w:type="dxa"/>
          </w:tcPr>
          <w:p w14:paraId="39683D17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005F1B" wp14:editId="144D6A99">
                  <wp:extent cx="3201091" cy="2178121"/>
                  <wp:effectExtent l="0" t="0" r="0" b="0"/>
                  <wp:docPr id="5" name="Imagem 5" descr="Uma imagem contendo ao ar livre, homem, pequeno, mes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5" descr="Uma imagem contendo ao ar livre, homem, pequeno, mesa&#10;&#10;Descrição gerada automaticamente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4381" cy="2193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6EFC6887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FF369C" wp14:editId="71DF065D">
                  <wp:extent cx="2784297" cy="2191229"/>
                  <wp:effectExtent l="0" t="0" r="0" b="0"/>
                  <wp:docPr id="13" name="Imagem 13" descr="Foto preta e branca de homens posando para fo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m 13" descr="Foto preta e branca de homens posando para foto&#10;&#10;Descrição gerada automaticamente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188" cy="2208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A3B" w14:paraId="4CEF570C" w14:textId="77777777" w:rsidTr="003155A4">
        <w:tc>
          <w:tcPr>
            <w:tcW w:w="4390" w:type="dxa"/>
          </w:tcPr>
          <w:p w14:paraId="7A6493AE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041C31" wp14:editId="7CBA47C2">
                  <wp:extent cx="1930949" cy="2912251"/>
                  <wp:effectExtent l="0" t="0" r="0" b="2540"/>
                  <wp:docPr id="22" name="Imagem 22" descr="Foto preta e branca de homem de biciclet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m 22" descr="Foto preta e branca de homem de bicicleta&#10;&#10;Descrição gerada automaticamente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303" cy="2939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5" w:type="dxa"/>
          </w:tcPr>
          <w:p w14:paraId="7F82832D" w14:textId="77777777" w:rsidR="00911A3B" w:rsidRDefault="00911A3B" w:rsidP="003155A4">
            <w:pPr>
              <w:spacing w:before="100" w:beforeAutospacing="1" w:after="100" w:afterAutospacing="1"/>
              <w:ind w:right="-852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5FD404" wp14:editId="24555EB8">
                  <wp:extent cx="1775139" cy="2860827"/>
                  <wp:effectExtent l="0" t="0" r="0" b="0"/>
                  <wp:docPr id="1" name="Imagem 1" descr="Foto em preto e branco de homem andando de skate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Foto em preto e branco de homem andando de skate&#10;&#10;Descrição gerada automaticament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1068" cy="2902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EB5163" w14:textId="77777777" w:rsidR="00911A3B" w:rsidRPr="00E55EFC" w:rsidRDefault="00911A3B" w:rsidP="00911A3B">
      <w:pPr>
        <w:ind w:left="-851" w:right="-852"/>
        <w:jc w:val="both"/>
      </w:pPr>
    </w:p>
    <w:p w14:paraId="11ABA83F" w14:textId="77777777" w:rsidR="00D5269F" w:rsidRPr="00D17B0A" w:rsidRDefault="00D5269F" w:rsidP="000366ED">
      <w:pPr>
        <w:ind w:left="-851" w:right="-852"/>
        <w:rPr>
          <w:rFonts w:asciiTheme="majorHAnsi" w:hAnsiTheme="majorHAnsi" w:cstheme="majorHAnsi"/>
        </w:rPr>
      </w:pPr>
    </w:p>
    <w:sectPr w:rsidR="00D5269F" w:rsidRPr="00D17B0A" w:rsidSect="00FB24AE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C70A2"/>
    <w:multiLevelType w:val="multilevel"/>
    <w:tmpl w:val="87EE4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08"/>
    <w:rsid w:val="000366ED"/>
    <w:rsid w:val="00143C54"/>
    <w:rsid w:val="00204A38"/>
    <w:rsid w:val="002327AC"/>
    <w:rsid w:val="00263D33"/>
    <w:rsid w:val="00275A49"/>
    <w:rsid w:val="003149F0"/>
    <w:rsid w:val="003162F0"/>
    <w:rsid w:val="00347519"/>
    <w:rsid w:val="00367A12"/>
    <w:rsid w:val="00415D44"/>
    <w:rsid w:val="00432A9B"/>
    <w:rsid w:val="00454DB4"/>
    <w:rsid w:val="00455073"/>
    <w:rsid w:val="0052770D"/>
    <w:rsid w:val="00547F75"/>
    <w:rsid w:val="005B3C07"/>
    <w:rsid w:val="00623DF6"/>
    <w:rsid w:val="00737229"/>
    <w:rsid w:val="00744ABA"/>
    <w:rsid w:val="00765CCF"/>
    <w:rsid w:val="007833AC"/>
    <w:rsid w:val="0078411E"/>
    <w:rsid w:val="00857566"/>
    <w:rsid w:val="00892053"/>
    <w:rsid w:val="008C783D"/>
    <w:rsid w:val="00911A3B"/>
    <w:rsid w:val="009337E3"/>
    <w:rsid w:val="00963FB1"/>
    <w:rsid w:val="009D0BFE"/>
    <w:rsid w:val="00A34D05"/>
    <w:rsid w:val="00A92A88"/>
    <w:rsid w:val="00AB3E46"/>
    <w:rsid w:val="00AF680B"/>
    <w:rsid w:val="00C12634"/>
    <w:rsid w:val="00D05923"/>
    <w:rsid w:val="00D17B0A"/>
    <w:rsid w:val="00D44808"/>
    <w:rsid w:val="00D5269F"/>
    <w:rsid w:val="00DE205F"/>
    <w:rsid w:val="00EC128A"/>
    <w:rsid w:val="00F72998"/>
    <w:rsid w:val="00F77605"/>
    <w:rsid w:val="00FB24AE"/>
    <w:rsid w:val="00FE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E73B7"/>
  <w15:chartTrackingRefBased/>
  <w15:docId w15:val="{FC1AB3F1-10A9-4349-9C8D-DF5E635D0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204A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23DF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23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AF680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204A38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204A3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39"/>
    <w:rsid w:val="00911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digimag.rrd.com/publication/?i=49298&amp;p=36&amp;view=issueViewer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http://www.choc.org.za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hyperlink" Target="https://tabletochki.org/en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tiff"/><Relationship Id="rId5" Type="http://schemas.openxmlformats.org/officeDocument/2006/relationships/hyperlink" Target="http://www.berg.com" TargetMode="External"/><Relationship Id="rId15" Type="http://schemas.openxmlformats.org/officeDocument/2006/relationships/image" Target="media/image7.jpeg"/><Relationship Id="rId23" Type="http://schemas.openxmlformats.org/officeDocument/2006/relationships/image" Target="media/image15.jp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jp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3290</TotalTime>
  <Pages>8</Pages>
  <Words>3067</Words>
  <Characters>16568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Zé do Pedal</dc:creator>
  <cp:keywords/>
  <dc:description/>
  <cp:lastModifiedBy>Zé do Pedal</cp:lastModifiedBy>
  <cp:revision>17</cp:revision>
  <dcterms:created xsi:type="dcterms:W3CDTF">2026-03-12T14:59:00Z</dcterms:created>
  <dcterms:modified xsi:type="dcterms:W3CDTF">2026-03-29T14:38:00Z</dcterms:modified>
</cp:coreProperties>
</file>